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F9F" w:rsidRDefault="00681F9F" w:rsidP="00681F9F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四川省广元监狱</w:t>
      </w:r>
    </w:p>
    <w:p w:rsidR="00681F9F" w:rsidRDefault="00681F9F" w:rsidP="00681F9F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报请假释建议书</w:t>
      </w:r>
    </w:p>
    <w:p w:rsidR="00681F9F" w:rsidRDefault="00681F9F" w:rsidP="00681F9F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</w:p>
    <w:p w:rsidR="00681F9F" w:rsidRDefault="00681F9F" w:rsidP="00681F9F">
      <w:pPr>
        <w:wordWrap w:val="0"/>
        <w:spacing w:line="560" w:lineRule="exact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（20</w:t>
      </w:r>
      <w:r>
        <w:rPr>
          <w:rFonts w:ascii="仿宋" w:eastAsia="仿宋" w:hAnsi="仿宋"/>
          <w:sz w:val="32"/>
          <w:szCs w:val="32"/>
        </w:rPr>
        <w:t>25</w:t>
      </w:r>
      <w:r>
        <w:rPr>
          <w:rFonts w:ascii="仿宋" w:eastAsia="仿宋" w:hAnsi="仿宋" w:hint="eastAsia"/>
          <w:sz w:val="32"/>
          <w:szCs w:val="32"/>
        </w:rPr>
        <w:t>）</w:t>
      </w:r>
      <w:proofErr w:type="gramStart"/>
      <w:r>
        <w:rPr>
          <w:rFonts w:ascii="仿宋" w:eastAsia="仿宋" w:hAnsi="仿宋" w:hint="eastAsia"/>
          <w:sz w:val="32"/>
          <w:szCs w:val="32"/>
        </w:rPr>
        <w:t>广狱建</w:t>
      </w:r>
      <w:proofErr w:type="gramEnd"/>
      <w:r>
        <w:rPr>
          <w:rFonts w:ascii="仿宋" w:eastAsia="仿宋" w:hAnsi="仿宋" w:hint="eastAsia"/>
          <w:sz w:val="32"/>
          <w:szCs w:val="32"/>
        </w:rPr>
        <w:t>字第</w:t>
      </w:r>
      <w:r>
        <w:rPr>
          <w:rFonts w:ascii="仿宋" w:eastAsia="仿宋" w:hAnsi="仿宋"/>
          <w:sz w:val="32"/>
          <w:szCs w:val="32"/>
        </w:rPr>
        <w:t>89</w:t>
      </w:r>
      <w:r>
        <w:rPr>
          <w:rFonts w:ascii="仿宋" w:eastAsia="仿宋" w:hAnsi="仿宋" w:hint="eastAsia"/>
          <w:sz w:val="32"/>
          <w:szCs w:val="32"/>
        </w:rPr>
        <w:t>号</w:t>
      </w:r>
    </w:p>
    <w:p w:rsidR="00681F9F" w:rsidRDefault="00681F9F" w:rsidP="00681F9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 w:rsidRPr="00766A10">
        <w:rPr>
          <w:rFonts w:ascii="仿宋" w:eastAsia="仿宋" w:hAnsi="仿宋" w:hint="eastAsia"/>
          <w:noProof/>
          <w:sz w:val="32"/>
          <w:szCs w:val="32"/>
        </w:rPr>
        <w:t>阮心杰</w:t>
      </w:r>
      <w:r>
        <w:rPr>
          <w:rFonts w:ascii="仿宋" w:eastAsia="仿宋" w:hAnsi="仿宋" w:hint="eastAsia"/>
          <w:sz w:val="32"/>
          <w:szCs w:val="32"/>
        </w:rPr>
        <w:t>，男，</w:t>
      </w:r>
      <w:r w:rsidRPr="00766A10">
        <w:rPr>
          <w:rFonts w:ascii="仿宋" w:eastAsia="仿宋" w:hAnsi="仿宋" w:hint="eastAsia"/>
          <w:noProof/>
          <w:sz w:val="32"/>
          <w:szCs w:val="32"/>
        </w:rPr>
        <w:t>2004年2月22日</w:t>
      </w:r>
      <w:r>
        <w:rPr>
          <w:rFonts w:ascii="仿宋" w:eastAsia="仿宋" w:hAnsi="仿宋" w:hint="eastAsia"/>
          <w:sz w:val="32"/>
          <w:szCs w:val="32"/>
        </w:rPr>
        <w:t>出生，</w:t>
      </w:r>
      <w:r w:rsidRPr="00766A10">
        <w:rPr>
          <w:rFonts w:ascii="仿宋" w:eastAsia="仿宋" w:hAnsi="仿宋" w:hint="eastAsia"/>
          <w:noProof/>
          <w:sz w:val="32"/>
          <w:szCs w:val="32"/>
        </w:rPr>
        <w:t>汉族</w:t>
      </w:r>
      <w:r>
        <w:rPr>
          <w:rFonts w:ascii="仿宋" w:eastAsia="仿宋" w:hAnsi="仿宋" w:hint="eastAsia"/>
          <w:sz w:val="32"/>
          <w:szCs w:val="32"/>
        </w:rPr>
        <w:t>，</w:t>
      </w:r>
      <w:r w:rsidRPr="00766A10">
        <w:rPr>
          <w:rFonts w:ascii="仿宋" w:eastAsia="仿宋" w:hAnsi="仿宋" w:hint="eastAsia"/>
          <w:noProof/>
          <w:sz w:val="32"/>
          <w:szCs w:val="32"/>
        </w:rPr>
        <w:t>小学</w:t>
      </w:r>
      <w:r>
        <w:rPr>
          <w:rFonts w:ascii="仿宋" w:eastAsia="仿宋" w:hAnsi="仿宋" w:hint="eastAsia"/>
          <w:noProof/>
          <w:sz w:val="32"/>
          <w:szCs w:val="32"/>
        </w:rPr>
        <w:t>文化</w:t>
      </w:r>
      <w:r>
        <w:rPr>
          <w:rFonts w:ascii="仿宋" w:eastAsia="仿宋" w:hAnsi="仿宋" w:hint="eastAsia"/>
          <w:sz w:val="32"/>
          <w:szCs w:val="32"/>
        </w:rPr>
        <w:t>，捕前职业：</w:t>
      </w:r>
      <w:r w:rsidRPr="00766A10">
        <w:rPr>
          <w:rFonts w:ascii="仿宋" w:eastAsia="仿宋" w:hAnsi="仿宋" w:hint="eastAsia"/>
          <w:noProof/>
          <w:sz w:val="32"/>
          <w:szCs w:val="32"/>
        </w:rPr>
        <w:t>无固定职业</w:t>
      </w:r>
      <w:r>
        <w:rPr>
          <w:rFonts w:ascii="仿宋" w:eastAsia="仿宋" w:hAnsi="仿宋" w:hint="eastAsia"/>
          <w:sz w:val="32"/>
          <w:szCs w:val="32"/>
        </w:rPr>
        <w:t>，原户籍所在地：</w:t>
      </w:r>
      <w:r w:rsidRPr="00766A10">
        <w:rPr>
          <w:rFonts w:ascii="仿宋" w:eastAsia="仿宋" w:hAnsi="仿宋" w:hint="eastAsia"/>
          <w:noProof/>
          <w:sz w:val="32"/>
          <w:szCs w:val="32"/>
        </w:rPr>
        <w:t>福建省宁德市霞浦县</w:t>
      </w:r>
      <w:r>
        <w:rPr>
          <w:rFonts w:ascii="仿宋" w:eastAsia="仿宋" w:hAnsi="仿宋" w:hint="eastAsia"/>
          <w:sz w:val="32"/>
          <w:szCs w:val="32"/>
        </w:rPr>
        <w:t>。现在四川省广元监狱六监区服刑。</w:t>
      </w:r>
    </w:p>
    <w:p w:rsidR="00681F9F" w:rsidRDefault="00681F9F" w:rsidP="00681F9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66A10">
        <w:rPr>
          <w:rFonts w:ascii="仿宋" w:eastAsia="仿宋" w:hAnsi="仿宋" w:hint="eastAsia"/>
          <w:noProof/>
          <w:sz w:val="32"/>
          <w:szCs w:val="32"/>
        </w:rPr>
        <w:t>四川省绵阳高新技术产业开发区人民法院</w:t>
      </w:r>
      <w:r>
        <w:rPr>
          <w:rFonts w:ascii="仿宋" w:eastAsia="仿宋" w:hAnsi="仿宋" w:hint="eastAsia"/>
          <w:sz w:val="32"/>
          <w:szCs w:val="32"/>
        </w:rPr>
        <w:t>于</w:t>
      </w:r>
      <w:r w:rsidRPr="00766A10">
        <w:rPr>
          <w:rFonts w:ascii="仿宋" w:eastAsia="仿宋" w:hAnsi="仿宋" w:hint="eastAsia"/>
          <w:noProof/>
          <w:sz w:val="32"/>
          <w:szCs w:val="32"/>
        </w:rPr>
        <w:t>2022年11月28日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766A10">
        <w:rPr>
          <w:rFonts w:ascii="仿宋" w:eastAsia="仿宋" w:hAnsi="仿宋" w:hint="eastAsia"/>
          <w:noProof/>
          <w:sz w:val="32"/>
          <w:szCs w:val="32"/>
        </w:rPr>
        <w:t>(2022)川0792刑初86号刑事判决书</w:t>
      </w:r>
      <w:r>
        <w:rPr>
          <w:rFonts w:ascii="仿宋" w:eastAsia="仿宋" w:hAnsi="仿宋" w:hint="eastAsia"/>
          <w:sz w:val="32"/>
          <w:szCs w:val="32"/>
        </w:rPr>
        <w:t>，以被告人</w:t>
      </w:r>
      <w:r w:rsidRPr="00766A10">
        <w:rPr>
          <w:rFonts w:ascii="仿宋" w:eastAsia="仿宋" w:hAnsi="仿宋" w:hint="eastAsia"/>
          <w:noProof/>
          <w:sz w:val="32"/>
          <w:szCs w:val="32"/>
        </w:rPr>
        <w:t>阮心杰</w:t>
      </w:r>
      <w:r>
        <w:rPr>
          <w:rFonts w:ascii="仿宋" w:eastAsia="仿宋" w:hAnsi="仿宋" w:hint="eastAsia"/>
          <w:sz w:val="32"/>
          <w:szCs w:val="32"/>
        </w:rPr>
        <w:t>犯</w:t>
      </w:r>
      <w:r w:rsidRPr="00766A10">
        <w:rPr>
          <w:rFonts w:ascii="仿宋" w:eastAsia="仿宋" w:hAnsi="仿宋" w:hint="eastAsia"/>
          <w:noProof/>
          <w:sz w:val="32"/>
          <w:szCs w:val="32"/>
        </w:rPr>
        <w:t>掩饰、隐瞒犯罪所得罪</w:t>
      </w:r>
      <w:r>
        <w:rPr>
          <w:rFonts w:ascii="仿宋" w:eastAsia="仿宋" w:hAnsi="仿宋" w:hint="eastAsia"/>
          <w:sz w:val="32"/>
          <w:szCs w:val="32"/>
        </w:rPr>
        <w:t>，判处有期徒刑</w:t>
      </w:r>
      <w:r w:rsidRPr="00766A10">
        <w:rPr>
          <w:rFonts w:ascii="仿宋" w:eastAsia="仿宋" w:hAnsi="仿宋" w:hint="eastAsia"/>
          <w:noProof/>
          <w:sz w:val="32"/>
          <w:szCs w:val="32"/>
        </w:rPr>
        <w:t>四年</w:t>
      </w:r>
      <w:r>
        <w:rPr>
          <w:rFonts w:ascii="仿宋" w:eastAsia="仿宋" w:hAnsi="仿宋" w:hint="eastAsia"/>
          <w:sz w:val="32"/>
          <w:szCs w:val="32"/>
        </w:rPr>
        <w:t>，并处</w:t>
      </w:r>
      <w:r w:rsidRPr="00766A10">
        <w:rPr>
          <w:rFonts w:ascii="仿宋" w:eastAsia="仿宋" w:hAnsi="仿宋" w:hint="eastAsia"/>
          <w:noProof/>
          <w:sz w:val="32"/>
          <w:szCs w:val="32"/>
        </w:rPr>
        <w:t>罚金50000元</w:t>
      </w:r>
      <w:r>
        <w:rPr>
          <w:rFonts w:ascii="仿宋" w:eastAsia="仿宋" w:hAnsi="仿宋" w:hint="eastAsia"/>
          <w:sz w:val="32"/>
          <w:szCs w:val="32"/>
        </w:rPr>
        <w:t>。本人</w:t>
      </w:r>
      <w:r w:rsidRPr="00766A10">
        <w:rPr>
          <w:rFonts w:ascii="仿宋" w:eastAsia="仿宋" w:hAnsi="仿宋" w:hint="eastAsia"/>
          <w:noProof/>
          <w:sz w:val="32"/>
          <w:szCs w:val="32"/>
        </w:rPr>
        <w:t>未上诉</w:t>
      </w:r>
      <w:r>
        <w:rPr>
          <w:rFonts w:ascii="仿宋" w:eastAsia="仿宋" w:hAnsi="仿宋" w:hint="eastAsia"/>
          <w:sz w:val="32"/>
          <w:szCs w:val="32"/>
        </w:rPr>
        <w:t>。判决发生法律效力后交付执行。刑期自</w:t>
      </w:r>
      <w:r w:rsidRPr="00766A10">
        <w:rPr>
          <w:rFonts w:ascii="仿宋" w:eastAsia="仿宋" w:hAnsi="仿宋" w:hint="eastAsia"/>
          <w:noProof/>
          <w:sz w:val="32"/>
          <w:szCs w:val="32"/>
        </w:rPr>
        <w:t>二〇二二年五月二十五日</w:t>
      </w:r>
      <w:r>
        <w:rPr>
          <w:rFonts w:ascii="仿宋" w:eastAsia="仿宋" w:hAnsi="仿宋" w:hint="eastAsia"/>
          <w:sz w:val="32"/>
          <w:szCs w:val="32"/>
        </w:rPr>
        <w:t>起至</w:t>
      </w:r>
      <w:r w:rsidRPr="00766A10">
        <w:rPr>
          <w:rFonts w:ascii="仿宋" w:eastAsia="仿宋" w:hAnsi="仿宋" w:hint="eastAsia"/>
          <w:noProof/>
          <w:sz w:val="32"/>
          <w:szCs w:val="32"/>
        </w:rPr>
        <w:t>二〇二六年五月二十四日</w:t>
      </w:r>
      <w:r>
        <w:rPr>
          <w:rFonts w:ascii="仿宋" w:eastAsia="仿宋" w:hAnsi="仿宋" w:hint="eastAsia"/>
          <w:sz w:val="32"/>
          <w:szCs w:val="32"/>
        </w:rPr>
        <w:t>止。于</w:t>
      </w:r>
      <w:r w:rsidRPr="00766A10">
        <w:rPr>
          <w:rFonts w:ascii="仿宋" w:eastAsia="仿宋" w:hAnsi="仿宋" w:hint="eastAsia"/>
          <w:noProof/>
          <w:sz w:val="32"/>
          <w:szCs w:val="32"/>
        </w:rPr>
        <w:t>2023年1月4日</w:t>
      </w:r>
      <w:r>
        <w:rPr>
          <w:rFonts w:ascii="仿宋" w:eastAsia="仿宋" w:hAnsi="仿宋" w:hint="eastAsia"/>
          <w:sz w:val="32"/>
          <w:szCs w:val="32"/>
        </w:rPr>
        <w:t>送我</w:t>
      </w:r>
      <w:proofErr w:type="gramStart"/>
      <w:r>
        <w:rPr>
          <w:rFonts w:ascii="仿宋" w:eastAsia="仿宋" w:hAnsi="仿宋" w:hint="eastAsia"/>
          <w:sz w:val="32"/>
          <w:szCs w:val="32"/>
        </w:rPr>
        <w:t>狱</w:t>
      </w:r>
      <w:proofErr w:type="gramEnd"/>
      <w:r>
        <w:rPr>
          <w:rFonts w:ascii="仿宋" w:eastAsia="仿宋" w:hAnsi="仿宋" w:hint="eastAsia"/>
          <w:sz w:val="32"/>
          <w:szCs w:val="32"/>
        </w:rPr>
        <w:t>服刑改造。</w:t>
      </w:r>
    </w:p>
    <w:p w:rsidR="00681F9F" w:rsidRDefault="00681F9F" w:rsidP="00681F9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 w:rsidRPr="00766A10">
        <w:rPr>
          <w:rFonts w:ascii="仿宋" w:eastAsia="仿宋" w:hAnsi="仿宋" w:hint="eastAsia"/>
          <w:noProof/>
          <w:sz w:val="32"/>
          <w:szCs w:val="32"/>
        </w:rPr>
        <w:t>阮心杰</w:t>
      </w:r>
      <w:r>
        <w:rPr>
          <w:rFonts w:ascii="仿宋" w:eastAsia="仿宋" w:hAnsi="仿宋" w:hint="eastAsia"/>
          <w:sz w:val="32"/>
          <w:szCs w:val="32"/>
        </w:rPr>
        <w:t>在服刑期间，认罪悔罪；遵守法律法规及监规，接受教育改造；积极参加思想、文化、职业技术教育；积极参加劳动，努力完成劳动任务；</w:t>
      </w:r>
      <w:r w:rsidRPr="00766A10">
        <w:rPr>
          <w:rFonts w:ascii="仿宋" w:eastAsia="仿宋" w:hAnsi="仿宋" w:hint="eastAsia"/>
          <w:noProof/>
          <w:sz w:val="32"/>
          <w:szCs w:val="32"/>
        </w:rPr>
        <w:t>罚金50000元已全部履行</w:t>
      </w:r>
      <w:r>
        <w:rPr>
          <w:rFonts w:ascii="仿宋" w:eastAsia="仿宋" w:hAnsi="仿宋"/>
          <w:sz w:val="32"/>
          <w:szCs w:val="32"/>
        </w:rPr>
        <w:t>。本次考核期内，</w:t>
      </w:r>
      <w:r>
        <w:rPr>
          <w:rFonts w:ascii="仿宋" w:eastAsia="仿宋" w:hAnsi="仿宋" w:hint="eastAsia"/>
          <w:sz w:val="32"/>
          <w:szCs w:val="32"/>
        </w:rPr>
        <w:t>该犯</w:t>
      </w:r>
      <w:r>
        <w:rPr>
          <w:rFonts w:ascii="仿宋" w:eastAsia="仿宋" w:hAnsi="仿宋"/>
          <w:sz w:val="32"/>
          <w:szCs w:val="32"/>
        </w:rPr>
        <w:t>共计获得表扬</w:t>
      </w:r>
      <w:r w:rsidRPr="00766A10">
        <w:rPr>
          <w:rFonts w:ascii="仿宋" w:eastAsia="仿宋" w:hAnsi="仿宋" w:hint="eastAsia"/>
          <w:noProof/>
          <w:sz w:val="32"/>
          <w:szCs w:val="32"/>
        </w:rPr>
        <w:t>四</w:t>
      </w:r>
      <w:r>
        <w:rPr>
          <w:rFonts w:ascii="仿宋" w:eastAsia="仿宋" w:hAnsi="仿宋" w:hint="eastAsia"/>
          <w:sz w:val="32"/>
          <w:szCs w:val="32"/>
        </w:rPr>
        <w:t>个，悔改表现评定结论为“确有悔改表现”。</w:t>
      </w:r>
    </w:p>
    <w:p w:rsidR="00681F9F" w:rsidRPr="0042274A" w:rsidRDefault="00681F9F" w:rsidP="00681F9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综上所述，罪犯</w:t>
      </w:r>
      <w:r w:rsidRPr="00766A10">
        <w:rPr>
          <w:rFonts w:ascii="仿宋" w:eastAsia="仿宋" w:hAnsi="仿宋" w:hint="eastAsia"/>
          <w:noProof/>
          <w:sz w:val="32"/>
          <w:szCs w:val="32"/>
        </w:rPr>
        <w:t>阮心杰</w:t>
      </w:r>
      <w:r>
        <w:rPr>
          <w:rFonts w:ascii="仿宋" w:eastAsia="仿宋" w:hAnsi="仿宋" w:hint="eastAsia"/>
          <w:sz w:val="32"/>
          <w:szCs w:val="32"/>
        </w:rPr>
        <w:t>在服刑期间，认罪悔罪，遵规守纪，积极改造，确有悔改表现。该犯已执行原判刑期二分之一以上，再犯风险评估报告结论为一般危险，社区调查评估意见为：同意适用社区矫正。</w:t>
      </w:r>
    </w:p>
    <w:p w:rsidR="00681F9F" w:rsidRDefault="00681F9F" w:rsidP="00681F9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为此，根据《中华人民共和国监狱法》第三十二条、《中华人民共和国刑法》第八十一条、第八十二条、《中华人民共和国刑事诉讼法》第二百七十三第二款的规定，建议对罪犯</w:t>
      </w:r>
      <w:r w:rsidRPr="00766A10">
        <w:rPr>
          <w:rFonts w:ascii="仿宋" w:eastAsia="仿宋" w:hAnsi="仿宋" w:hint="eastAsia"/>
          <w:noProof/>
          <w:sz w:val="32"/>
          <w:szCs w:val="32"/>
        </w:rPr>
        <w:t>阮心杰</w:t>
      </w:r>
      <w:r>
        <w:rPr>
          <w:rFonts w:ascii="仿宋" w:eastAsia="仿宋" w:hAnsi="仿宋" w:hint="eastAsia"/>
          <w:sz w:val="32"/>
          <w:szCs w:val="32"/>
        </w:rPr>
        <w:t>予以</w:t>
      </w:r>
      <w:r w:rsidRPr="00056DA1">
        <w:rPr>
          <w:rFonts w:ascii="仿宋" w:eastAsia="仿宋" w:hAnsi="仿宋" w:hint="eastAsia"/>
          <w:noProof/>
          <w:sz w:val="32"/>
          <w:szCs w:val="32"/>
        </w:rPr>
        <w:t>假释</w:t>
      </w:r>
      <w:r>
        <w:rPr>
          <w:rFonts w:ascii="仿宋" w:eastAsia="仿宋" w:hAnsi="仿宋" w:hint="eastAsia"/>
          <w:sz w:val="32"/>
          <w:szCs w:val="32"/>
        </w:rPr>
        <w:t>。特报请裁定。</w:t>
      </w:r>
    </w:p>
    <w:p w:rsidR="00681F9F" w:rsidRDefault="00681F9F" w:rsidP="00681F9F">
      <w:pPr>
        <w:pStyle w:val="a5"/>
        <w:spacing w:line="560" w:lineRule="exact"/>
        <w:ind w:firstLineChars="200" w:firstLine="64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此致</w:t>
      </w:r>
    </w:p>
    <w:p w:rsidR="00681F9F" w:rsidRDefault="00681F9F" w:rsidP="00681F9F">
      <w:pPr>
        <w:spacing w:line="560" w:lineRule="exact"/>
        <w:rPr>
          <w:rFonts w:ascii="仿宋" w:eastAsia="仿宋" w:hAnsi="仿宋"/>
        </w:rPr>
      </w:pPr>
      <w:r>
        <w:rPr>
          <w:rFonts w:ascii="仿宋" w:eastAsia="仿宋" w:hAnsi="仿宋" w:hint="eastAsia"/>
          <w:sz w:val="32"/>
          <w:szCs w:val="32"/>
        </w:rPr>
        <w:t>四川省广元市中级人民法院</w:t>
      </w:r>
    </w:p>
    <w:p w:rsidR="00681F9F" w:rsidRDefault="00681F9F" w:rsidP="00681F9F">
      <w:pPr>
        <w:pStyle w:val="a6"/>
        <w:spacing w:line="560" w:lineRule="exact"/>
        <w:ind w:leftChars="0" w:left="0" w:right="640"/>
        <w:rPr>
          <w:rFonts w:ascii="仿宋" w:eastAsia="仿宋" w:hAnsi="仿宋"/>
        </w:rPr>
      </w:pPr>
    </w:p>
    <w:p w:rsidR="00681F9F" w:rsidRDefault="00681F9F" w:rsidP="00681F9F">
      <w:pPr>
        <w:pStyle w:val="a6"/>
        <w:spacing w:line="560" w:lineRule="exact"/>
        <w:ind w:leftChars="0" w:left="0" w:right="640"/>
        <w:rPr>
          <w:rFonts w:ascii="仿宋" w:eastAsia="仿宋" w:hAnsi="仿宋"/>
        </w:rPr>
      </w:pPr>
    </w:p>
    <w:p w:rsidR="00681F9F" w:rsidRDefault="00681F9F" w:rsidP="00681F9F">
      <w:pPr>
        <w:pStyle w:val="a6"/>
        <w:spacing w:line="560" w:lineRule="exact"/>
        <w:ind w:leftChars="0" w:left="0"/>
        <w:jc w:val="left"/>
        <w:rPr>
          <w:rFonts w:ascii="仿宋" w:eastAsia="仿宋" w:hAnsi="仿宋"/>
        </w:rPr>
      </w:pPr>
    </w:p>
    <w:p w:rsidR="00681F9F" w:rsidRDefault="00681F9F" w:rsidP="00681F9F">
      <w:pPr>
        <w:pStyle w:val="a6"/>
        <w:spacing w:line="560" w:lineRule="exact"/>
        <w:ind w:leftChars="0" w:left="0" w:firstLineChars="1750" w:firstLine="5600"/>
        <w:jc w:val="lef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四川省广元监狱</w:t>
      </w:r>
    </w:p>
    <w:p w:rsidR="00681F9F" w:rsidRDefault="00681F9F" w:rsidP="00681F9F">
      <w:pPr>
        <w:pStyle w:val="a6"/>
        <w:spacing w:line="560" w:lineRule="exact"/>
        <w:ind w:leftChars="0" w:left="0" w:rightChars="400" w:right="840"/>
        <w:jc w:val="right"/>
        <w:rPr>
          <w:rFonts w:ascii="仿宋" w:eastAsia="仿宋" w:hAnsi="仿宋"/>
        </w:rPr>
        <w:sectPr w:rsidR="00681F9F" w:rsidSect="00681F9F">
          <w:headerReference w:type="default" r:id="rId6"/>
          <w:pgSz w:w="11906" w:h="16838"/>
          <w:pgMar w:top="2098" w:right="1474" w:bottom="1985" w:left="1588" w:header="851" w:footer="992" w:gutter="0"/>
          <w:pgNumType w:start="1"/>
          <w:cols w:space="425"/>
          <w:docGrid w:type="lines" w:linePitch="312"/>
        </w:sectPr>
      </w:pPr>
      <w:r>
        <w:rPr>
          <w:rFonts w:ascii="仿宋" w:eastAsia="仿宋" w:hAnsi="仿宋" w:hint="eastAsia"/>
        </w:rPr>
        <w:t>202</w:t>
      </w:r>
      <w:r>
        <w:rPr>
          <w:rFonts w:ascii="仿宋" w:eastAsia="仿宋" w:hAnsi="仿宋"/>
        </w:rPr>
        <w:t>5</w:t>
      </w:r>
      <w:r>
        <w:rPr>
          <w:rFonts w:ascii="仿宋" w:eastAsia="仿宋" w:hAnsi="仿宋" w:hint="eastAsia"/>
        </w:rPr>
        <w:t>年</w:t>
      </w:r>
      <w:r>
        <w:rPr>
          <w:rFonts w:ascii="仿宋" w:eastAsia="仿宋" w:hAnsi="仿宋"/>
        </w:rPr>
        <w:t>2</w:t>
      </w:r>
      <w:r>
        <w:rPr>
          <w:rFonts w:ascii="仿宋" w:eastAsia="仿宋" w:hAnsi="仿宋" w:hint="eastAsia"/>
        </w:rPr>
        <w:t>月</w:t>
      </w:r>
      <w:r>
        <w:rPr>
          <w:rFonts w:ascii="仿宋" w:eastAsia="仿宋" w:hAnsi="仿宋"/>
        </w:rPr>
        <w:t>21</w:t>
      </w:r>
      <w:r>
        <w:rPr>
          <w:rFonts w:ascii="仿宋" w:eastAsia="仿宋" w:hAnsi="仿宋" w:hint="eastAsia"/>
        </w:rPr>
        <w:t>日</w:t>
      </w:r>
    </w:p>
    <w:p w:rsidR="00AC3BDF" w:rsidRDefault="00AC3BDF">
      <w:bookmarkStart w:id="0" w:name="_GoBack"/>
      <w:bookmarkEnd w:id="0"/>
    </w:p>
    <w:sectPr w:rsidR="00AC3B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793" w:rsidRDefault="00D17793" w:rsidP="00681F9F">
      <w:r>
        <w:separator/>
      </w:r>
    </w:p>
  </w:endnote>
  <w:endnote w:type="continuationSeparator" w:id="0">
    <w:p w:rsidR="00D17793" w:rsidRDefault="00D17793" w:rsidP="00681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793" w:rsidRDefault="00D17793" w:rsidP="00681F9F">
      <w:r>
        <w:separator/>
      </w:r>
    </w:p>
  </w:footnote>
  <w:footnote w:type="continuationSeparator" w:id="0">
    <w:p w:rsidR="00D17793" w:rsidRDefault="00D17793" w:rsidP="00681F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F9F" w:rsidRDefault="00681F9F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ED7"/>
    <w:rsid w:val="00006ED7"/>
    <w:rsid w:val="00681F9F"/>
    <w:rsid w:val="00AC3BDF"/>
    <w:rsid w:val="00D1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7359BB2-A2EF-4C4C-B300-4EF9DD6FE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9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681F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681F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1F9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81F9F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681F9F"/>
    <w:rPr>
      <w:rFonts w:ascii="宋体" w:hAnsi="宋体"/>
      <w:sz w:val="32"/>
      <w:szCs w:val="32"/>
    </w:rPr>
  </w:style>
  <w:style w:type="character" w:customStyle="1" w:styleId="Char1">
    <w:name w:val="称呼 Char"/>
    <w:basedOn w:val="a0"/>
    <w:link w:val="a5"/>
    <w:qFormat/>
    <w:rsid w:val="00681F9F"/>
    <w:rPr>
      <w:rFonts w:ascii="宋体" w:eastAsia="宋体" w:hAnsi="宋体" w:cs="Times New Roman"/>
      <w:sz w:val="32"/>
      <w:szCs w:val="32"/>
    </w:rPr>
  </w:style>
  <w:style w:type="paragraph" w:styleId="a6">
    <w:name w:val="Closing"/>
    <w:basedOn w:val="a"/>
    <w:link w:val="Char2"/>
    <w:qFormat/>
    <w:rsid w:val="00681F9F"/>
    <w:pPr>
      <w:ind w:leftChars="2100" w:left="100"/>
    </w:pPr>
    <w:rPr>
      <w:rFonts w:ascii="宋体" w:hAnsi="宋体"/>
      <w:sz w:val="32"/>
      <w:szCs w:val="32"/>
    </w:rPr>
  </w:style>
  <w:style w:type="character" w:customStyle="1" w:styleId="Char2">
    <w:name w:val="结束语 Char"/>
    <w:basedOn w:val="a0"/>
    <w:link w:val="a6"/>
    <w:qFormat/>
    <w:rsid w:val="00681F9F"/>
    <w:rPr>
      <w:rFonts w:ascii="宋体" w:eastAsia="宋体" w:hAnsi="宋体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</Words>
  <Characters>515</Characters>
  <Application>Microsoft Office Word</Application>
  <DocSecurity>0</DocSecurity>
  <Lines>4</Lines>
  <Paragraphs>1</Paragraphs>
  <ScaleCrop>false</ScaleCrop>
  <Company>Scsgyjy</Company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蒋磊</dc:creator>
  <cp:keywords/>
  <dc:description/>
  <cp:lastModifiedBy>蒋磊</cp:lastModifiedBy>
  <cp:revision>2</cp:revision>
  <dcterms:created xsi:type="dcterms:W3CDTF">2025-02-25T06:27:00Z</dcterms:created>
  <dcterms:modified xsi:type="dcterms:W3CDTF">2025-02-25T06:27:00Z</dcterms:modified>
</cp:coreProperties>
</file>