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1A0" w:rsidRPr="006C66C3" w:rsidRDefault="009051A0" w:rsidP="009051A0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 w:rsidRPr="006C66C3">
        <w:rPr>
          <w:rFonts w:ascii="黑体" w:eastAsia="黑体" w:hAnsi="黑体" w:hint="eastAsia"/>
          <w:sz w:val="44"/>
          <w:szCs w:val="44"/>
        </w:rPr>
        <w:t>报请减刑建议书</w:t>
      </w:r>
    </w:p>
    <w:p w:rsidR="009051A0" w:rsidRPr="006C66C3" w:rsidRDefault="009051A0" w:rsidP="009051A0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</w:p>
    <w:p w:rsidR="009051A0" w:rsidRPr="006C66C3" w:rsidRDefault="009051A0" w:rsidP="009051A0">
      <w:pPr>
        <w:wordWrap w:val="0"/>
        <w:spacing w:line="560" w:lineRule="exact"/>
        <w:jc w:val="right"/>
        <w:rPr>
          <w:rFonts w:ascii="仿宋" w:eastAsia="仿宋" w:hAnsi="仿宋"/>
          <w:sz w:val="32"/>
          <w:szCs w:val="32"/>
        </w:rPr>
      </w:pPr>
      <w:r w:rsidRPr="006C66C3">
        <w:rPr>
          <w:rFonts w:ascii="仿宋" w:eastAsia="仿宋" w:hAnsi="仿宋" w:hint="eastAsia"/>
          <w:sz w:val="32"/>
          <w:szCs w:val="32"/>
        </w:rPr>
        <w:t>（20</w:t>
      </w:r>
      <w:r w:rsidRPr="006C66C3">
        <w:rPr>
          <w:rFonts w:ascii="仿宋" w:eastAsia="仿宋" w:hAnsi="仿宋"/>
          <w:sz w:val="32"/>
          <w:szCs w:val="32"/>
        </w:rPr>
        <w:t>25</w:t>
      </w:r>
      <w:r w:rsidRPr="006C66C3">
        <w:rPr>
          <w:rFonts w:ascii="仿宋" w:eastAsia="仿宋" w:hAnsi="仿宋" w:hint="eastAsia"/>
          <w:sz w:val="32"/>
          <w:szCs w:val="32"/>
        </w:rPr>
        <w:t>）</w:t>
      </w:r>
      <w:proofErr w:type="gramStart"/>
      <w:r w:rsidRPr="006C66C3">
        <w:rPr>
          <w:rFonts w:ascii="仿宋" w:eastAsia="仿宋" w:hAnsi="仿宋" w:hint="eastAsia"/>
          <w:sz w:val="32"/>
          <w:szCs w:val="32"/>
        </w:rPr>
        <w:t>广狱建</w:t>
      </w:r>
      <w:proofErr w:type="gramEnd"/>
      <w:r w:rsidRPr="006C66C3">
        <w:rPr>
          <w:rFonts w:ascii="仿宋" w:eastAsia="仿宋" w:hAnsi="仿宋" w:hint="eastAsia"/>
          <w:sz w:val="32"/>
          <w:szCs w:val="32"/>
        </w:rPr>
        <w:t>字第</w:t>
      </w:r>
      <w:r w:rsidRPr="006C66C3">
        <w:rPr>
          <w:rFonts w:ascii="仿宋" w:eastAsia="仿宋" w:hAnsi="仿宋"/>
          <w:sz w:val="32"/>
          <w:szCs w:val="32"/>
        </w:rPr>
        <w:t>80</w:t>
      </w:r>
      <w:r w:rsidRPr="006C66C3">
        <w:rPr>
          <w:rFonts w:ascii="仿宋" w:eastAsia="仿宋" w:hAnsi="仿宋" w:hint="eastAsia"/>
          <w:sz w:val="32"/>
          <w:szCs w:val="32"/>
        </w:rPr>
        <w:t>号</w:t>
      </w:r>
    </w:p>
    <w:p w:rsidR="009051A0" w:rsidRPr="006C66C3" w:rsidRDefault="009051A0" w:rsidP="009051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C66C3">
        <w:rPr>
          <w:rFonts w:ascii="仿宋" w:eastAsia="仿宋" w:hAnsi="仿宋" w:hint="eastAsia"/>
          <w:sz w:val="32"/>
          <w:szCs w:val="32"/>
        </w:rPr>
        <w:t>罪犯</w:t>
      </w:r>
      <w:r w:rsidRPr="006C66C3">
        <w:rPr>
          <w:rFonts w:ascii="仿宋" w:eastAsia="仿宋" w:hAnsi="仿宋" w:hint="eastAsia"/>
          <w:noProof/>
          <w:sz w:val="32"/>
          <w:szCs w:val="32"/>
        </w:rPr>
        <w:t>赖峰</w:t>
      </w:r>
      <w:r w:rsidRPr="006C66C3">
        <w:rPr>
          <w:rFonts w:ascii="仿宋" w:eastAsia="仿宋" w:hAnsi="仿宋" w:hint="eastAsia"/>
          <w:sz w:val="32"/>
          <w:szCs w:val="32"/>
        </w:rPr>
        <w:t>，男，</w:t>
      </w:r>
      <w:r w:rsidRPr="006C66C3">
        <w:rPr>
          <w:rFonts w:ascii="仿宋" w:eastAsia="仿宋" w:hAnsi="仿宋" w:hint="eastAsia"/>
          <w:noProof/>
          <w:sz w:val="32"/>
          <w:szCs w:val="32"/>
        </w:rPr>
        <w:t>1987年2月17日</w:t>
      </w:r>
      <w:r w:rsidRPr="006C66C3">
        <w:rPr>
          <w:rFonts w:ascii="仿宋" w:eastAsia="仿宋" w:hAnsi="仿宋" w:hint="eastAsia"/>
          <w:sz w:val="32"/>
          <w:szCs w:val="32"/>
        </w:rPr>
        <w:t>出生，</w:t>
      </w:r>
      <w:r w:rsidRPr="006C66C3">
        <w:rPr>
          <w:rFonts w:ascii="仿宋" w:eastAsia="仿宋" w:hAnsi="仿宋" w:hint="eastAsia"/>
          <w:noProof/>
          <w:sz w:val="32"/>
          <w:szCs w:val="32"/>
        </w:rPr>
        <w:t>汉族</w:t>
      </w:r>
      <w:r w:rsidRPr="006C66C3">
        <w:rPr>
          <w:rFonts w:ascii="仿宋" w:eastAsia="仿宋" w:hAnsi="仿宋" w:hint="eastAsia"/>
          <w:sz w:val="32"/>
          <w:szCs w:val="32"/>
        </w:rPr>
        <w:t>，</w:t>
      </w:r>
      <w:r w:rsidRPr="006C66C3">
        <w:rPr>
          <w:rFonts w:ascii="仿宋" w:eastAsia="仿宋" w:hAnsi="仿宋" w:hint="eastAsia"/>
          <w:noProof/>
          <w:sz w:val="32"/>
          <w:szCs w:val="32"/>
        </w:rPr>
        <w:t>小学</w:t>
      </w:r>
      <w:r w:rsidRPr="006C66C3">
        <w:rPr>
          <w:rFonts w:ascii="仿宋" w:eastAsia="仿宋" w:hAnsi="仿宋" w:hint="eastAsia"/>
          <w:sz w:val="32"/>
          <w:szCs w:val="32"/>
        </w:rPr>
        <w:t>文化，捕前无业，原户籍所在地：</w:t>
      </w:r>
      <w:r w:rsidRPr="006C66C3">
        <w:rPr>
          <w:rFonts w:ascii="仿宋" w:eastAsia="仿宋" w:hAnsi="仿宋" w:hint="eastAsia"/>
          <w:noProof/>
          <w:sz w:val="32"/>
          <w:szCs w:val="32"/>
        </w:rPr>
        <w:t>四川省南充市嘉陵区</w:t>
      </w:r>
      <w:r w:rsidRPr="006C66C3">
        <w:rPr>
          <w:rFonts w:ascii="仿宋" w:eastAsia="仿宋" w:hAnsi="仿宋" w:hint="eastAsia"/>
          <w:sz w:val="32"/>
          <w:szCs w:val="32"/>
        </w:rPr>
        <w:t>。现在四川省广元监狱医院服刑。</w:t>
      </w:r>
    </w:p>
    <w:p w:rsidR="009051A0" w:rsidRPr="006C66C3" w:rsidRDefault="009051A0" w:rsidP="009051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C66C3">
        <w:rPr>
          <w:rFonts w:ascii="仿宋" w:eastAsia="仿宋" w:hAnsi="仿宋" w:hint="eastAsia"/>
          <w:noProof/>
          <w:sz w:val="32"/>
          <w:szCs w:val="32"/>
        </w:rPr>
        <w:t>四川省南充市顺庆区人民法院</w:t>
      </w:r>
      <w:r w:rsidRPr="006C66C3">
        <w:rPr>
          <w:rFonts w:ascii="仿宋" w:eastAsia="仿宋" w:hAnsi="仿宋" w:hint="eastAsia"/>
          <w:sz w:val="32"/>
          <w:szCs w:val="32"/>
        </w:rPr>
        <w:t>于</w:t>
      </w:r>
      <w:r w:rsidRPr="006C66C3">
        <w:rPr>
          <w:rFonts w:ascii="仿宋" w:eastAsia="仿宋" w:hAnsi="仿宋" w:hint="eastAsia"/>
          <w:noProof/>
          <w:sz w:val="32"/>
          <w:szCs w:val="32"/>
        </w:rPr>
        <w:t>2015年3月17日</w:t>
      </w:r>
      <w:proofErr w:type="gramStart"/>
      <w:r w:rsidRPr="006C66C3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6C66C3">
        <w:rPr>
          <w:rFonts w:ascii="仿宋" w:eastAsia="仿宋" w:hAnsi="仿宋" w:hint="eastAsia"/>
          <w:noProof/>
          <w:sz w:val="32"/>
          <w:szCs w:val="32"/>
        </w:rPr>
        <w:t>(2014)顺庆刑初字第354号</w:t>
      </w:r>
      <w:r w:rsidRPr="006C66C3">
        <w:rPr>
          <w:rFonts w:ascii="仿宋" w:eastAsia="仿宋" w:hAnsi="仿宋" w:hint="eastAsia"/>
          <w:sz w:val="32"/>
          <w:szCs w:val="32"/>
        </w:rPr>
        <w:t>刑事判决书，以被告人</w:t>
      </w:r>
      <w:r w:rsidRPr="006C66C3">
        <w:rPr>
          <w:rFonts w:ascii="仿宋" w:eastAsia="仿宋" w:hAnsi="仿宋" w:hint="eastAsia"/>
          <w:noProof/>
          <w:sz w:val="32"/>
          <w:szCs w:val="32"/>
        </w:rPr>
        <w:t>赖峰</w:t>
      </w:r>
      <w:r w:rsidRPr="006C66C3">
        <w:rPr>
          <w:rFonts w:ascii="仿宋" w:eastAsia="仿宋" w:hAnsi="仿宋" w:hint="eastAsia"/>
          <w:sz w:val="32"/>
          <w:szCs w:val="32"/>
        </w:rPr>
        <w:t>犯</w:t>
      </w:r>
      <w:r w:rsidRPr="006C66C3">
        <w:rPr>
          <w:rFonts w:ascii="仿宋" w:eastAsia="仿宋" w:hAnsi="仿宋" w:hint="eastAsia"/>
          <w:noProof/>
          <w:sz w:val="32"/>
          <w:szCs w:val="32"/>
        </w:rPr>
        <w:t>贩卖毒品</w:t>
      </w:r>
      <w:r w:rsidRPr="006C66C3">
        <w:rPr>
          <w:rFonts w:ascii="仿宋" w:eastAsia="仿宋" w:hAnsi="仿宋" w:hint="eastAsia"/>
          <w:sz w:val="32"/>
          <w:szCs w:val="32"/>
        </w:rPr>
        <w:t>罪，判处有期徒刑</w:t>
      </w:r>
      <w:r w:rsidRPr="006C66C3">
        <w:rPr>
          <w:rFonts w:ascii="仿宋" w:eastAsia="仿宋" w:hAnsi="仿宋" w:hint="eastAsia"/>
          <w:noProof/>
          <w:sz w:val="32"/>
          <w:szCs w:val="32"/>
        </w:rPr>
        <w:t>十四年</w:t>
      </w:r>
      <w:r w:rsidRPr="006C66C3">
        <w:rPr>
          <w:rFonts w:ascii="仿宋" w:eastAsia="仿宋" w:hAnsi="仿宋" w:hint="eastAsia"/>
          <w:sz w:val="32"/>
          <w:szCs w:val="32"/>
        </w:rPr>
        <w:t>，剥夺政治权利</w:t>
      </w:r>
      <w:r w:rsidRPr="006C66C3">
        <w:rPr>
          <w:rFonts w:ascii="仿宋" w:eastAsia="仿宋" w:hAnsi="仿宋" w:hint="eastAsia"/>
          <w:noProof/>
          <w:sz w:val="32"/>
          <w:szCs w:val="32"/>
        </w:rPr>
        <w:t>三年</w:t>
      </w:r>
      <w:r w:rsidRPr="006C66C3">
        <w:rPr>
          <w:rFonts w:ascii="仿宋" w:eastAsia="仿宋" w:hAnsi="仿宋" w:hint="eastAsia"/>
          <w:sz w:val="32"/>
          <w:szCs w:val="32"/>
        </w:rPr>
        <w:t>，并处</w:t>
      </w:r>
      <w:r w:rsidRPr="006C66C3">
        <w:rPr>
          <w:rFonts w:ascii="仿宋" w:eastAsia="仿宋" w:hAnsi="仿宋" w:hint="eastAsia"/>
          <w:noProof/>
          <w:sz w:val="32"/>
          <w:szCs w:val="32"/>
        </w:rPr>
        <w:t>罚金3</w:t>
      </w:r>
      <w:r w:rsidRPr="006C66C3">
        <w:rPr>
          <w:rFonts w:ascii="仿宋" w:eastAsia="仿宋" w:hAnsi="仿宋"/>
          <w:noProof/>
          <w:sz w:val="32"/>
          <w:szCs w:val="32"/>
        </w:rPr>
        <w:t>0000元</w:t>
      </w:r>
      <w:r w:rsidRPr="006C66C3">
        <w:rPr>
          <w:rFonts w:ascii="仿宋" w:eastAsia="仿宋" w:hAnsi="仿宋" w:hint="eastAsia"/>
          <w:sz w:val="32"/>
          <w:szCs w:val="32"/>
        </w:rPr>
        <w:t>。</w:t>
      </w:r>
      <w:r w:rsidRPr="006C66C3">
        <w:rPr>
          <w:rFonts w:ascii="仿宋" w:eastAsia="仿宋" w:hAnsi="仿宋" w:hint="eastAsia"/>
          <w:bCs/>
          <w:noProof/>
          <w:sz w:val="32"/>
          <w:szCs w:val="32"/>
        </w:rPr>
        <w:t>宣判后，本人不服判决，提出上诉。四川省南充市中级人民法院于2015年9月28日作出（2015）南中刑终字第120号刑事裁定书，驳回上诉，维持原判</w:t>
      </w:r>
      <w:r w:rsidRPr="006C66C3">
        <w:rPr>
          <w:rFonts w:ascii="仿宋" w:eastAsia="仿宋" w:hAnsi="仿宋" w:hint="eastAsia"/>
          <w:sz w:val="32"/>
          <w:szCs w:val="32"/>
        </w:rPr>
        <w:t>。判决发生法律效力后交付执行。刑期自</w:t>
      </w:r>
      <w:r w:rsidRPr="006C66C3">
        <w:rPr>
          <w:rFonts w:ascii="仿宋" w:eastAsia="仿宋" w:hAnsi="仿宋" w:hint="eastAsia"/>
          <w:noProof/>
          <w:sz w:val="32"/>
          <w:szCs w:val="32"/>
        </w:rPr>
        <w:t>二〇一四年九月二日</w:t>
      </w:r>
      <w:r w:rsidRPr="006C66C3">
        <w:rPr>
          <w:rFonts w:ascii="仿宋" w:eastAsia="仿宋" w:hAnsi="仿宋" w:hint="eastAsia"/>
          <w:sz w:val="32"/>
          <w:szCs w:val="32"/>
        </w:rPr>
        <w:t>起至</w:t>
      </w:r>
      <w:r w:rsidRPr="006C66C3">
        <w:rPr>
          <w:rFonts w:ascii="仿宋" w:eastAsia="仿宋" w:hAnsi="仿宋" w:hint="eastAsia"/>
          <w:noProof/>
          <w:sz w:val="32"/>
          <w:szCs w:val="32"/>
        </w:rPr>
        <w:t>二〇二八年九月一日</w:t>
      </w:r>
      <w:r w:rsidRPr="006C66C3">
        <w:rPr>
          <w:rFonts w:ascii="仿宋" w:eastAsia="仿宋" w:hAnsi="仿宋" w:hint="eastAsia"/>
          <w:sz w:val="32"/>
          <w:szCs w:val="32"/>
        </w:rPr>
        <w:t>止。于</w:t>
      </w:r>
      <w:r w:rsidRPr="006C66C3">
        <w:rPr>
          <w:rFonts w:ascii="仿宋" w:eastAsia="仿宋" w:hAnsi="仿宋" w:hint="eastAsia"/>
          <w:noProof/>
          <w:sz w:val="32"/>
          <w:szCs w:val="32"/>
        </w:rPr>
        <w:t>2015年12月4日</w:t>
      </w:r>
      <w:r w:rsidRPr="006C66C3">
        <w:rPr>
          <w:rFonts w:ascii="仿宋" w:eastAsia="仿宋" w:hAnsi="仿宋" w:hint="eastAsia"/>
          <w:sz w:val="32"/>
          <w:szCs w:val="32"/>
        </w:rPr>
        <w:t>送我</w:t>
      </w:r>
      <w:proofErr w:type="gramStart"/>
      <w:r w:rsidRPr="006C66C3">
        <w:rPr>
          <w:rFonts w:ascii="仿宋" w:eastAsia="仿宋" w:hAnsi="仿宋" w:hint="eastAsia"/>
          <w:sz w:val="32"/>
          <w:szCs w:val="32"/>
        </w:rPr>
        <w:t>狱</w:t>
      </w:r>
      <w:proofErr w:type="gramEnd"/>
      <w:r w:rsidRPr="006C66C3">
        <w:rPr>
          <w:rFonts w:ascii="仿宋" w:eastAsia="仿宋" w:hAnsi="仿宋" w:hint="eastAsia"/>
          <w:sz w:val="32"/>
          <w:szCs w:val="32"/>
        </w:rPr>
        <w:t>服刑改造。服刑期间刑罚变更执行情况：四川省广元市中级人民法院于2020年6月30日</w:t>
      </w:r>
      <w:proofErr w:type="gramStart"/>
      <w:r w:rsidRPr="006C66C3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6C66C3">
        <w:rPr>
          <w:rFonts w:ascii="仿宋" w:eastAsia="仿宋" w:hAnsi="仿宋" w:hint="eastAsia"/>
          <w:sz w:val="32"/>
          <w:szCs w:val="32"/>
        </w:rPr>
        <w:t>（2020）川08</w:t>
      </w:r>
      <w:proofErr w:type="gramStart"/>
      <w:r w:rsidRPr="006C66C3">
        <w:rPr>
          <w:rFonts w:ascii="仿宋" w:eastAsia="仿宋" w:hAnsi="仿宋" w:hint="eastAsia"/>
          <w:sz w:val="32"/>
          <w:szCs w:val="32"/>
        </w:rPr>
        <w:t>刑更324号</w:t>
      </w:r>
      <w:proofErr w:type="gramEnd"/>
      <w:r w:rsidRPr="006C66C3">
        <w:rPr>
          <w:rFonts w:ascii="仿宋" w:eastAsia="仿宋" w:hAnsi="仿宋" w:hint="eastAsia"/>
          <w:sz w:val="32"/>
          <w:szCs w:val="32"/>
        </w:rPr>
        <w:t>刑事裁定减刑六个月，于2022年5月31日</w:t>
      </w:r>
      <w:proofErr w:type="gramStart"/>
      <w:r w:rsidRPr="006C66C3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6C66C3">
        <w:rPr>
          <w:rFonts w:ascii="仿宋" w:eastAsia="仿宋" w:hAnsi="仿宋" w:hint="eastAsia"/>
          <w:sz w:val="32"/>
          <w:szCs w:val="32"/>
        </w:rPr>
        <w:t>（2022）川08</w:t>
      </w:r>
      <w:proofErr w:type="gramStart"/>
      <w:r w:rsidRPr="006C66C3">
        <w:rPr>
          <w:rFonts w:ascii="仿宋" w:eastAsia="仿宋" w:hAnsi="仿宋" w:hint="eastAsia"/>
          <w:sz w:val="32"/>
          <w:szCs w:val="32"/>
        </w:rPr>
        <w:t>刑更388号</w:t>
      </w:r>
      <w:proofErr w:type="gramEnd"/>
      <w:r w:rsidRPr="006C66C3">
        <w:rPr>
          <w:rFonts w:ascii="仿宋" w:eastAsia="仿宋" w:hAnsi="仿宋" w:hint="eastAsia"/>
          <w:sz w:val="32"/>
          <w:szCs w:val="32"/>
        </w:rPr>
        <w:t>刑事裁定减刑七个月。应于</w:t>
      </w:r>
      <w:r w:rsidRPr="006C66C3">
        <w:rPr>
          <w:rFonts w:ascii="仿宋" w:eastAsia="仿宋" w:hAnsi="仿宋" w:hint="eastAsia"/>
          <w:noProof/>
          <w:sz w:val="32"/>
          <w:szCs w:val="32"/>
        </w:rPr>
        <w:t>二〇二七年八月一日</w:t>
      </w:r>
      <w:r w:rsidRPr="006C66C3">
        <w:rPr>
          <w:rFonts w:ascii="仿宋" w:eastAsia="仿宋" w:hAnsi="仿宋" w:hint="eastAsia"/>
          <w:sz w:val="32"/>
          <w:szCs w:val="32"/>
        </w:rPr>
        <w:t>刑满。</w:t>
      </w:r>
    </w:p>
    <w:p w:rsidR="009051A0" w:rsidRPr="006C66C3" w:rsidRDefault="009051A0" w:rsidP="009051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C66C3">
        <w:rPr>
          <w:rFonts w:ascii="仿宋" w:eastAsia="仿宋" w:hAnsi="仿宋" w:hint="eastAsia"/>
          <w:sz w:val="32"/>
          <w:szCs w:val="32"/>
        </w:rPr>
        <w:t>罪犯</w:t>
      </w:r>
      <w:r w:rsidRPr="006C66C3">
        <w:rPr>
          <w:rFonts w:ascii="仿宋" w:eastAsia="仿宋" w:hAnsi="仿宋" w:hint="eastAsia"/>
          <w:noProof/>
          <w:sz w:val="32"/>
          <w:szCs w:val="32"/>
        </w:rPr>
        <w:t>赖峰</w:t>
      </w:r>
      <w:r w:rsidRPr="006C66C3">
        <w:rPr>
          <w:rFonts w:ascii="仿宋" w:eastAsia="仿宋" w:hAnsi="仿宋" w:hint="eastAsia"/>
          <w:sz w:val="32"/>
          <w:szCs w:val="32"/>
        </w:rPr>
        <w:t>在服刑期间，认罪悔罪；遵守法律法规及监规，接受教育改造；积极参加思想、文化、职业技术教育；积极参加劳动；</w:t>
      </w:r>
      <w:r w:rsidRPr="006C66C3">
        <w:rPr>
          <w:rFonts w:ascii="仿宋" w:eastAsia="仿宋" w:hAnsi="仿宋" w:hint="eastAsia"/>
          <w:noProof/>
          <w:sz w:val="32"/>
          <w:szCs w:val="32"/>
        </w:rPr>
        <w:t>罚金3</w:t>
      </w:r>
      <w:r w:rsidRPr="006C66C3">
        <w:rPr>
          <w:rFonts w:ascii="仿宋" w:eastAsia="仿宋" w:hAnsi="仿宋"/>
          <w:noProof/>
          <w:sz w:val="32"/>
          <w:szCs w:val="32"/>
        </w:rPr>
        <w:t>0000元</w:t>
      </w:r>
      <w:r w:rsidRPr="006C66C3">
        <w:rPr>
          <w:rFonts w:ascii="仿宋" w:eastAsia="仿宋" w:hAnsi="仿宋" w:hint="eastAsia"/>
          <w:noProof/>
          <w:sz w:val="32"/>
          <w:szCs w:val="32"/>
        </w:rPr>
        <w:t>已履行完毕</w:t>
      </w:r>
      <w:r w:rsidRPr="006C66C3">
        <w:rPr>
          <w:rFonts w:ascii="仿宋" w:eastAsia="仿宋" w:hAnsi="仿宋"/>
          <w:sz w:val="32"/>
          <w:szCs w:val="32"/>
        </w:rPr>
        <w:t>。本次考核期内，</w:t>
      </w:r>
      <w:r w:rsidRPr="006C66C3">
        <w:rPr>
          <w:rFonts w:ascii="仿宋" w:eastAsia="仿宋" w:hAnsi="仿宋" w:hint="eastAsia"/>
          <w:sz w:val="32"/>
          <w:szCs w:val="32"/>
        </w:rPr>
        <w:t>该犯</w:t>
      </w:r>
      <w:r w:rsidRPr="006C66C3">
        <w:rPr>
          <w:rFonts w:ascii="仿宋" w:eastAsia="仿宋" w:hAnsi="仿宋"/>
          <w:sz w:val="32"/>
          <w:szCs w:val="32"/>
        </w:rPr>
        <w:t>共计获得表扬</w:t>
      </w:r>
      <w:r w:rsidRPr="006C66C3">
        <w:rPr>
          <w:rFonts w:ascii="仿宋" w:eastAsia="仿宋" w:hAnsi="仿宋" w:hint="eastAsia"/>
          <w:noProof/>
          <w:sz w:val="32"/>
          <w:szCs w:val="32"/>
        </w:rPr>
        <w:t>八</w:t>
      </w:r>
      <w:r w:rsidRPr="006C66C3">
        <w:rPr>
          <w:rFonts w:ascii="仿宋" w:eastAsia="仿宋" w:hAnsi="仿宋" w:hint="eastAsia"/>
          <w:sz w:val="32"/>
          <w:szCs w:val="32"/>
        </w:rPr>
        <w:t>个。悔改表现评定结论为“确有悔改表现”。</w:t>
      </w:r>
      <w:r w:rsidRPr="006C66C3">
        <w:rPr>
          <w:rFonts w:ascii="仿宋" w:eastAsia="仿宋" w:hAnsi="仿宋" w:hint="eastAsia"/>
          <w:noProof/>
          <w:sz w:val="32"/>
          <w:szCs w:val="32"/>
        </w:rPr>
        <w:t>广元利州司法</w:t>
      </w:r>
      <w:r w:rsidRPr="006C66C3">
        <w:rPr>
          <w:rFonts w:ascii="仿宋" w:eastAsia="仿宋" w:hAnsi="仿宋" w:hint="eastAsia"/>
          <w:noProof/>
          <w:sz w:val="32"/>
          <w:szCs w:val="32"/>
        </w:rPr>
        <w:lastRenderedPageBreak/>
        <w:t>鉴定中心于2019年12月10日作出广利司鉴中心（2019）临鉴字第1191号司法鉴定意见书：被鉴定人赖峰腰椎间盘突出致双下肢肌力4级，为大部分伤失劳动能力。</w:t>
      </w:r>
      <w:r w:rsidRPr="006C66C3">
        <w:rPr>
          <w:rFonts w:ascii="仿宋" w:eastAsia="仿宋" w:hAnsi="仿宋" w:hint="eastAsia"/>
          <w:sz w:val="32"/>
          <w:szCs w:val="32"/>
        </w:rPr>
        <w:t>获得</w:t>
      </w:r>
      <w:r w:rsidRPr="006C66C3">
        <w:rPr>
          <w:rFonts w:ascii="仿宋" w:eastAsia="仿宋" w:hAnsi="仿宋" w:hint="eastAsia"/>
          <w:noProof/>
          <w:sz w:val="32"/>
          <w:szCs w:val="32"/>
        </w:rPr>
        <w:t>2021、2022、2023年度监狱级改造积极分子</w:t>
      </w:r>
      <w:r w:rsidRPr="006C66C3">
        <w:rPr>
          <w:rFonts w:ascii="仿宋" w:eastAsia="仿宋" w:hAnsi="仿宋" w:hint="eastAsia"/>
          <w:sz w:val="32"/>
          <w:szCs w:val="32"/>
        </w:rPr>
        <w:t>。</w:t>
      </w:r>
    </w:p>
    <w:p w:rsidR="009051A0" w:rsidRPr="006C66C3" w:rsidRDefault="009051A0" w:rsidP="009051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C66C3">
        <w:rPr>
          <w:rFonts w:ascii="仿宋" w:eastAsia="仿宋" w:hAnsi="仿宋" w:hint="eastAsia"/>
          <w:sz w:val="32"/>
          <w:szCs w:val="32"/>
        </w:rPr>
        <w:t>综上所述，罪犯</w:t>
      </w:r>
      <w:r w:rsidRPr="006C66C3">
        <w:rPr>
          <w:rFonts w:ascii="仿宋" w:eastAsia="仿宋" w:hAnsi="仿宋" w:hint="eastAsia"/>
          <w:noProof/>
          <w:sz w:val="32"/>
          <w:szCs w:val="32"/>
        </w:rPr>
        <w:t>赖峰</w:t>
      </w:r>
      <w:r w:rsidRPr="006C66C3">
        <w:rPr>
          <w:rFonts w:ascii="仿宋" w:eastAsia="仿宋" w:hAnsi="仿宋" w:hint="eastAsia"/>
          <w:sz w:val="32"/>
          <w:szCs w:val="32"/>
        </w:rPr>
        <w:t>在服刑期间，认罪悔罪，遵规守纪，积极改造，确有悔改表现。</w:t>
      </w:r>
    </w:p>
    <w:p w:rsidR="009051A0" w:rsidRPr="00536056" w:rsidRDefault="009051A0" w:rsidP="009051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C66C3">
        <w:rPr>
          <w:rFonts w:ascii="仿宋" w:eastAsia="仿宋" w:hAnsi="仿宋" w:hint="eastAsia"/>
          <w:sz w:val="32"/>
          <w:szCs w:val="32"/>
        </w:rPr>
        <w:t>为此，根据《中华人民共和国监狱法》第二十九条、《中华人民共和国刑法》第七十八条、《中华人民共和国刑事诉</w:t>
      </w:r>
      <w:r w:rsidRPr="00536056">
        <w:rPr>
          <w:rFonts w:ascii="仿宋" w:eastAsia="仿宋" w:hAnsi="仿宋" w:hint="eastAsia"/>
          <w:sz w:val="32"/>
          <w:szCs w:val="32"/>
        </w:rPr>
        <w:t>讼法》第二百七十三条第二款的规定，建议对罪犯</w:t>
      </w:r>
      <w:r w:rsidRPr="00536056">
        <w:rPr>
          <w:rFonts w:ascii="仿宋" w:eastAsia="仿宋" w:hAnsi="仿宋" w:hint="eastAsia"/>
          <w:noProof/>
          <w:sz w:val="32"/>
          <w:szCs w:val="32"/>
        </w:rPr>
        <w:t>赖峰</w:t>
      </w:r>
      <w:r w:rsidRPr="00536056">
        <w:rPr>
          <w:rFonts w:ascii="仿宋" w:eastAsia="仿宋" w:hAnsi="仿宋" w:hint="eastAsia"/>
          <w:sz w:val="32"/>
          <w:szCs w:val="32"/>
        </w:rPr>
        <w:t>减刑</w:t>
      </w:r>
      <w:r w:rsidRPr="00536056">
        <w:rPr>
          <w:rFonts w:ascii="仿宋" w:eastAsia="仿宋" w:hAnsi="仿宋" w:hint="eastAsia"/>
          <w:noProof/>
          <w:sz w:val="32"/>
          <w:szCs w:val="32"/>
        </w:rPr>
        <w:t>八个月</w:t>
      </w:r>
      <w:r w:rsidRPr="00536056">
        <w:rPr>
          <w:rFonts w:ascii="仿宋" w:eastAsia="仿宋" w:hAnsi="仿宋" w:hint="eastAsia"/>
          <w:sz w:val="32"/>
          <w:szCs w:val="32"/>
        </w:rPr>
        <w:t>。特报请裁定。</w:t>
      </w:r>
    </w:p>
    <w:p w:rsidR="009051A0" w:rsidRDefault="009051A0" w:rsidP="009051A0">
      <w:pPr>
        <w:pStyle w:val="a5"/>
        <w:spacing w:line="560" w:lineRule="exact"/>
        <w:ind w:firstLineChars="200" w:firstLine="64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此致</w:t>
      </w:r>
    </w:p>
    <w:p w:rsidR="009051A0" w:rsidRDefault="009051A0" w:rsidP="009051A0">
      <w:pPr>
        <w:spacing w:line="560" w:lineRule="exact"/>
        <w:rPr>
          <w:rFonts w:ascii="仿宋" w:eastAsia="仿宋" w:hAnsi="仿宋"/>
        </w:rPr>
      </w:pPr>
      <w:r>
        <w:rPr>
          <w:rFonts w:ascii="仿宋" w:eastAsia="仿宋" w:hAnsi="仿宋" w:hint="eastAsia"/>
          <w:sz w:val="32"/>
          <w:szCs w:val="32"/>
        </w:rPr>
        <w:t>四川省广元市中级人民法院</w:t>
      </w:r>
    </w:p>
    <w:p w:rsidR="009051A0" w:rsidRDefault="009051A0" w:rsidP="009051A0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9051A0" w:rsidRDefault="009051A0" w:rsidP="009051A0">
      <w:pPr>
        <w:pStyle w:val="a6"/>
        <w:spacing w:line="560" w:lineRule="exact"/>
        <w:ind w:leftChars="0" w:left="0" w:right="640"/>
        <w:rPr>
          <w:rFonts w:ascii="仿宋" w:eastAsia="仿宋" w:hAnsi="仿宋"/>
        </w:rPr>
      </w:pPr>
    </w:p>
    <w:p w:rsidR="009051A0" w:rsidRPr="00D6328D" w:rsidRDefault="009051A0" w:rsidP="009051A0">
      <w:pPr>
        <w:pStyle w:val="a6"/>
        <w:spacing w:line="560" w:lineRule="exact"/>
        <w:ind w:leftChars="0" w:left="0"/>
        <w:jc w:val="left"/>
        <w:rPr>
          <w:rFonts w:ascii="仿宋" w:eastAsia="仿宋" w:hAnsi="仿宋"/>
          <w:color w:val="000000" w:themeColor="text1"/>
        </w:rPr>
      </w:pPr>
    </w:p>
    <w:p w:rsidR="009051A0" w:rsidRPr="00D6328D" w:rsidRDefault="009051A0" w:rsidP="009051A0">
      <w:pPr>
        <w:pStyle w:val="a6"/>
        <w:spacing w:line="560" w:lineRule="exact"/>
        <w:ind w:leftChars="0" w:left="0" w:firstLineChars="1750" w:firstLine="5600"/>
        <w:jc w:val="left"/>
        <w:rPr>
          <w:rFonts w:ascii="仿宋" w:eastAsia="仿宋" w:hAnsi="仿宋"/>
          <w:color w:val="000000" w:themeColor="text1"/>
        </w:rPr>
      </w:pPr>
      <w:r w:rsidRPr="00D6328D">
        <w:rPr>
          <w:rFonts w:ascii="仿宋" w:eastAsia="仿宋" w:hAnsi="仿宋" w:hint="eastAsia"/>
          <w:color w:val="000000" w:themeColor="text1"/>
        </w:rPr>
        <w:t>四川省广元监狱</w:t>
      </w:r>
    </w:p>
    <w:p w:rsidR="009051A0" w:rsidRPr="00D6328D" w:rsidRDefault="009051A0" w:rsidP="009051A0">
      <w:pPr>
        <w:pStyle w:val="a6"/>
        <w:spacing w:line="560" w:lineRule="exact"/>
        <w:ind w:leftChars="0" w:left="0" w:rightChars="400" w:right="840"/>
        <w:jc w:val="right"/>
        <w:rPr>
          <w:rFonts w:ascii="仿宋" w:eastAsia="仿宋" w:hAnsi="仿宋"/>
          <w:color w:val="000000" w:themeColor="text1"/>
        </w:rPr>
        <w:sectPr w:rsidR="009051A0" w:rsidRPr="00D6328D" w:rsidSect="006A1F44">
          <w:headerReference w:type="default" r:id="rId6"/>
          <w:pgSz w:w="11906" w:h="16838"/>
          <w:pgMar w:top="2098" w:right="1474" w:bottom="1985" w:left="1588" w:header="851" w:footer="992" w:gutter="0"/>
          <w:pgNumType w:start="1"/>
          <w:cols w:space="425"/>
          <w:docGrid w:type="lines" w:linePitch="312"/>
        </w:sectPr>
      </w:pPr>
      <w:r w:rsidRPr="00D6328D">
        <w:rPr>
          <w:rFonts w:ascii="仿宋" w:eastAsia="仿宋" w:hAnsi="仿宋" w:hint="eastAsia"/>
          <w:color w:val="000000" w:themeColor="text1"/>
        </w:rPr>
        <w:t>20</w:t>
      </w:r>
      <w:r w:rsidRPr="00D6328D">
        <w:rPr>
          <w:rFonts w:ascii="仿宋" w:eastAsia="仿宋" w:hAnsi="仿宋"/>
          <w:color w:val="000000" w:themeColor="text1"/>
        </w:rPr>
        <w:t>25</w:t>
      </w:r>
      <w:r w:rsidRPr="00D6328D">
        <w:rPr>
          <w:rFonts w:ascii="仿宋" w:eastAsia="仿宋" w:hAnsi="仿宋" w:hint="eastAsia"/>
          <w:color w:val="000000" w:themeColor="text1"/>
        </w:rPr>
        <w:t>年</w:t>
      </w:r>
      <w:r w:rsidRPr="00D6328D">
        <w:rPr>
          <w:rFonts w:ascii="仿宋" w:eastAsia="仿宋" w:hAnsi="仿宋"/>
          <w:color w:val="000000" w:themeColor="text1"/>
        </w:rPr>
        <w:t>1</w:t>
      </w:r>
      <w:r w:rsidRPr="00D6328D">
        <w:rPr>
          <w:rFonts w:ascii="仿宋" w:eastAsia="仿宋" w:hAnsi="仿宋" w:hint="eastAsia"/>
          <w:color w:val="000000" w:themeColor="text1"/>
        </w:rPr>
        <w:t>月</w:t>
      </w:r>
      <w:r w:rsidRPr="00D6328D">
        <w:rPr>
          <w:rFonts w:ascii="仿宋" w:eastAsia="仿宋" w:hAnsi="仿宋"/>
          <w:color w:val="000000" w:themeColor="text1"/>
        </w:rPr>
        <w:t>23</w:t>
      </w:r>
      <w:r w:rsidRPr="00D6328D">
        <w:rPr>
          <w:rFonts w:ascii="仿宋" w:eastAsia="仿宋" w:hAnsi="仿宋" w:hint="eastAsia"/>
          <w:color w:val="000000" w:themeColor="text1"/>
        </w:rPr>
        <w:t>日</w:t>
      </w:r>
    </w:p>
    <w:p w:rsidR="006329E6" w:rsidRPr="009051A0" w:rsidRDefault="006329E6">
      <w:bookmarkStart w:id="0" w:name="_GoBack"/>
      <w:bookmarkEnd w:id="0"/>
    </w:p>
    <w:sectPr w:rsidR="006329E6" w:rsidRPr="009051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F11" w:rsidRDefault="007C6F11" w:rsidP="009051A0">
      <w:r>
        <w:separator/>
      </w:r>
    </w:p>
  </w:endnote>
  <w:endnote w:type="continuationSeparator" w:id="0">
    <w:p w:rsidR="007C6F11" w:rsidRDefault="007C6F11" w:rsidP="00905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F11" w:rsidRDefault="007C6F11" w:rsidP="009051A0">
      <w:r>
        <w:separator/>
      </w:r>
    </w:p>
  </w:footnote>
  <w:footnote w:type="continuationSeparator" w:id="0">
    <w:p w:rsidR="007C6F11" w:rsidRDefault="007C6F11" w:rsidP="00905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1A0" w:rsidRDefault="009051A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D31"/>
    <w:rsid w:val="006329E6"/>
    <w:rsid w:val="007C6F11"/>
    <w:rsid w:val="009051A0"/>
    <w:rsid w:val="00A9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795460-42A3-4F29-94EC-5FD0FBDFC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1A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9051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51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51A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51A0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9051A0"/>
    <w:rPr>
      <w:rFonts w:ascii="宋体" w:hAnsi="宋体"/>
      <w:sz w:val="32"/>
      <w:szCs w:val="32"/>
    </w:rPr>
  </w:style>
  <w:style w:type="character" w:customStyle="1" w:styleId="Char1">
    <w:name w:val="称呼 Char"/>
    <w:basedOn w:val="a0"/>
    <w:link w:val="a5"/>
    <w:rsid w:val="009051A0"/>
    <w:rPr>
      <w:rFonts w:ascii="宋体" w:eastAsia="宋体" w:hAnsi="宋体" w:cs="Times New Roman"/>
      <w:sz w:val="32"/>
      <w:szCs w:val="32"/>
    </w:rPr>
  </w:style>
  <w:style w:type="paragraph" w:styleId="a6">
    <w:name w:val="Closing"/>
    <w:basedOn w:val="a"/>
    <w:link w:val="Char2"/>
    <w:qFormat/>
    <w:rsid w:val="009051A0"/>
    <w:pPr>
      <w:ind w:leftChars="2100" w:left="100"/>
    </w:pPr>
    <w:rPr>
      <w:rFonts w:ascii="宋体" w:hAnsi="宋体"/>
      <w:sz w:val="32"/>
      <w:szCs w:val="32"/>
    </w:rPr>
  </w:style>
  <w:style w:type="character" w:customStyle="1" w:styleId="Char2">
    <w:name w:val="结束语 Char"/>
    <w:basedOn w:val="a0"/>
    <w:link w:val="a6"/>
    <w:qFormat/>
    <w:rsid w:val="009051A0"/>
    <w:rPr>
      <w:rFonts w:ascii="宋体" w:eastAsia="宋体" w:hAnsi="宋体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</Words>
  <Characters>691</Characters>
  <Application>Microsoft Office Word</Application>
  <DocSecurity>0</DocSecurity>
  <Lines>5</Lines>
  <Paragraphs>1</Paragraphs>
  <ScaleCrop>false</ScaleCrop>
  <Company>Company</Company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王树民</dc:creator>
  <cp:keywords/>
  <dc:description/>
  <cp:lastModifiedBy>王树民</cp:lastModifiedBy>
  <cp:revision>2</cp:revision>
  <dcterms:created xsi:type="dcterms:W3CDTF">2025-02-05T02:03:00Z</dcterms:created>
  <dcterms:modified xsi:type="dcterms:W3CDTF">2025-02-05T02:03:00Z</dcterms:modified>
</cp:coreProperties>
</file>