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（2025）广狱建字第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32</w:t>
      </w:r>
      <w:r>
        <w:rPr>
          <w:rFonts w:hint="eastAsia" w:ascii="仿宋" w:hAnsi="仿宋" w:eastAsia="仿宋"/>
          <w:sz w:val="32"/>
          <w:szCs w:val="32"/>
          <w:lang w:eastAsia="zh-CN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姚久武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2001年9月15日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四川省遂宁市安居区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四川省遂宁市船山区人民法院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2020年12月29日</w:t>
      </w:r>
      <w:r>
        <w:rPr>
          <w:rFonts w:hint="eastAsia" w:ascii="仿宋" w:hAnsi="仿宋" w:eastAsia="仿宋"/>
          <w:sz w:val="32"/>
          <w:szCs w:val="32"/>
        </w:rPr>
        <w:t>作出(2020)川0903刑初372号刑事判决书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被告人姚久武犯寻衅滋事罪，判处有期徒刑三年四个月；犯聚众斗殴罪，判处有期徒刑三年二个月；犯故意伤害罪，判处有期徒刑一年；犯非法持有枪支罪，判处有期徒刑一年八个月，总和刑期九年二个月，数罪并罚，决定执行有期徒刑八年八个月</w:t>
      </w:r>
      <w:r>
        <w:rPr>
          <w:rFonts w:hint="eastAsia" w:ascii="仿宋" w:hAnsi="仿宋" w:eastAsia="仿宋"/>
          <w:sz w:val="32"/>
          <w:szCs w:val="32"/>
        </w:rPr>
        <w:t>。被告人姚久武及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其</w:t>
      </w:r>
      <w:r>
        <w:rPr>
          <w:rFonts w:hint="eastAsia" w:ascii="仿宋" w:hAnsi="仿宋" w:eastAsia="仿宋"/>
          <w:sz w:val="32"/>
          <w:szCs w:val="32"/>
        </w:rPr>
        <w:t>同案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</w:rPr>
        <w:t>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上诉，四川省遂宁市中级人民法院于2021年3月25日作出（2021）川09刑终64号刑事裁定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驳回上诉，维持原判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二〇二〇年四月二十八日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二〇二八年十二月二十七日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2021年4月26日</w:t>
      </w:r>
      <w:r>
        <w:rPr>
          <w:rFonts w:hint="eastAsia" w:ascii="仿宋" w:hAnsi="仿宋" w:eastAsia="仿宋"/>
          <w:sz w:val="32"/>
          <w:szCs w:val="32"/>
        </w:rPr>
        <w:t>送我狱服刑改造。服刑期间刑罚变更执行情况：四川省广元市中级人民法院于2023年10月30日作出（2023）川08刑更509号刑事裁定减刑五个月。应于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二〇二八年七月二十七日</w:t>
      </w:r>
      <w:r>
        <w:rPr>
          <w:rFonts w:hint="eastAsia" w:ascii="仿宋" w:hAnsi="仿宋" w:eastAsia="仿宋"/>
          <w:sz w:val="32"/>
          <w:szCs w:val="32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姚久武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获得2023年度监狱级改造积极分子。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姚久武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</w:t>
      </w:r>
      <w:r>
        <w:rPr>
          <w:rFonts w:hint="eastAsia" w:ascii="仿宋" w:hAnsi="仿宋" w:eastAsia="仿宋"/>
          <w:sz w:val="32"/>
          <w:szCs w:val="32"/>
          <w:lang w:eastAsia="zh-CN"/>
        </w:rPr>
        <w:t>改表现。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该犯系恶势力纠集者，依法应当从严。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姚久武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2025年1月23日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9401EF"/>
    <w:rsid w:val="220F49C7"/>
    <w:rsid w:val="2321787A"/>
    <w:rsid w:val="240D255D"/>
    <w:rsid w:val="240F1F32"/>
    <w:rsid w:val="27E46883"/>
    <w:rsid w:val="29EA3065"/>
    <w:rsid w:val="2D2C176D"/>
    <w:rsid w:val="3846287E"/>
    <w:rsid w:val="39B701AB"/>
    <w:rsid w:val="3B6A68DE"/>
    <w:rsid w:val="42E9558D"/>
    <w:rsid w:val="53BF7F85"/>
    <w:rsid w:val="5A7E3402"/>
    <w:rsid w:val="5BF3088B"/>
    <w:rsid w:val="65F8173E"/>
    <w:rsid w:val="6A092850"/>
    <w:rsid w:val="6F287474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2025-02-05T02:50:29Z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