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33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叶强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1982年12月24日</w:t>
      </w:r>
      <w:r>
        <w:rPr>
          <w:rFonts w:hint="eastAsia" w:ascii="仿宋" w:hAnsi="仿宋" w:eastAsia="仿宋"/>
          <w:sz w:val="32"/>
          <w:szCs w:val="32"/>
        </w:rPr>
        <w:t>出生，纳西族，</w:t>
      </w:r>
      <w:r>
        <w:rPr>
          <w:rFonts w:hint="eastAsia" w:ascii="仿宋" w:hAnsi="仿宋" w:eastAsia="仿宋"/>
          <w:sz w:val="32"/>
          <w:szCs w:val="32"/>
          <w:lang w:eastAsia="zh-CN"/>
        </w:rPr>
        <w:t>高中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云南省丽江市古城区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四川省三台县人民法院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2019年12月26日</w:t>
      </w:r>
      <w:r>
        <w:rPr>
          <w:rFonts w:hint="eastAsia" w:ascii="仿宋" w:hAnsi="仿宋" w:eastAsia="仿宋"/>
          <w:sz w:val="32"/>
          <w:szCs w:val="32"/>
        </w:rPr>
        <w:t>作出(2019)川0722刑初395号刑事判决书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叶强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非法持有毒品罪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罚金20000元</w:t>
      </w:r>
      <w:r>
        <w:rPr>
          <w:rFonts w:hint="eastAsia" w:ascii="仿宋" w:hAnsi="仿宋" w:eastAsia="仿宋"/>
          <w:sz w:val="32"/>
          <w:szCs w:val="32"/>
        </w:rPr>
        <w:t>。同案犯提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上诉，四川省绵阳市中级人民法院于2020年2月27日作出(2020)川07刑终23号刑事裁定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</w:rPr>
        <w:t>，驳回上诉，维持原判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二〇一九年八月十五日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二〇二六年八月十四日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2020年5月14日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送我狱服刑改造。服刑期间刑罚变更执行情况：四川省广元市中级人民法院于2022年12月30日作出（2022）川08刑更973号刑事裁定减刑六个月。应于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二〇二六年二月十四日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叶强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在服刑期间，认罪悔罪；遵守法律法规及监规，接受教育改造；积极参加思想、文化、职业技术教育；积极参加劳动，努力完成劳动任务；罚金20000元已履行380元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叶强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叶强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2025年1月23日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9401EF"/>
    <w:rsid w:val="220F49C7"/>
    <w:rsid w:val="2321787A"/>
    <w:rsid w:val="240D255D"/>
    <w:rsid w:val="240F1F32"/>
    <w:rsid w:val="27E46883"/>
    <w:rsid w:val="29BD26AB"/>
    <w:rsid w:val="29EA3065"/>
    <w:rsid w:val="2D2C176D"/>
    <w:rsid w:val="3846287E"/>
    <w:rsid w:val="39B701AB"/>
    <w:rsid w:val="3B6A68DE"/>
    <w:rsid w:val="42E9558D"/>
    <w:rsid w:val="53BF7F85"/>
    <w:rsid w:val="5A7E3402"/>
    <w:rsid w:val="5BF3088B"/>
    <w:rsid w:val="65F8173E"/>
    <w:rsid w:val="6A092850"/>
    <w:rsid w:val="6F287474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2025-02-05T02:50:55Z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