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四川省广元监狱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  <w:r>
        <w:rPr>
          <w:rFonts w:hint="eastAsia" w:ascii="黑体" w:hAnsi="黑体" w:eastAsia="黑体"/>
          <w:b w:val="0"/>
          <w:bCs w:val="0"/>
          <w:color w:val="auto"/>
          <w:sz w:val="44"/>
          <w:szCs w:val="44"/>
          <w:highlight w:val="none"/>
        </w:rPr>
        <w:t>报请减刑建议书</w:t>
      </w:r>
    </w:p>
    <w:p>
      <w:pPr>
        <w:spacing w:line="560" w:lineRule="exact"/>
        <w:jc w:val="center"/>
        <w:rPr>
          <w:rFonts w:ascii="黑体" w:hAnsi="黑体" w:eastAsia="黑体"/>
          <w:b w:val="0"/>
          <w:bCs w:val="0"/>
          <w:color w:val="auto"/>
          <w:sz w:val="44"/>
          <w:szCs w:val="44"/>
          <w:highlight w:val="none"/>
        </w:rPr>
      </w:pPr>
    </w:p>
    <w:p>
      <w:pPr>
        <w:wordWrap w:val="0"/>
        <w:spacing w:line="560" w:lineRule="exact"/>
        <w:jc w:val="right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（20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）广狱建字第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645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号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张杰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，男，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1990年12月10日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出生，汉族，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文化，捕前职业：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汽修工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，原户籍所在地：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四川省蓬溪县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。现在四川省广元监狱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监区服刑。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四川省遂宁市船山区人民法院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2019年11月21日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作出(2019)川0903刑初380号刑事附带民事判决书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张杰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犯聚众斗殴罪，判处有期徒刑七年；犯容留卖淫罪，判处有期徒刑三年，并处罚金25000元；犯故意伤害罪，判处有期徒刑一年二个月。数罪并罚，决定执行有期徒刑十年八个月，并处罚金25000元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，对被告人张杰、甘林、唐兰娟、衡佳民容留卖淫的违法所得1010元依法予以追缴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。被告人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张杰及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同案犯提出上诉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四川省遂宁市中级人民法院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2019年12月30日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(2019)川09刑终177号刑事附带民事裁定书，驳回上诉，维持原判。刑期自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二〇一八年十月十二日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起至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二〇二九年六月十一日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止。于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2020年1月14日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送我狱服刑改造。服刑期间刑罚变更执行情况：四川省广元市中级人民法院于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2022年11月30日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作出（2022）川08刑更912号刑事裁定减刑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三个月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。应于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二〇二九年三月十一日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刑满。</w:t>
      </w:r>
    </w:p>
    <w:p>
      <w:pPr>
        <w:spacing w:line="560" w:lineRule="exact"/>
        <w:ind w:firstLine="640" w:firstLineChars="200"/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张杰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在服刑期间，认罪悔罪；遵守法律法规及监规，接受教育改造；积极参加思想、文化、职业技术教育；积极参加劳动，努力完成劳动任务；已履行罚金25000元、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履行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共同违法所得1010元。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本次考核期内，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</w:t>
      </w:r>
      <w:r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  <w:t>共计获得表扬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个，悔改表现评定结论为“确有悔改表现”。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获得2022年度、2023年度监狱级改造积极分子。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综上所述，罪犯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张杰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在服刑期间，认罪悔罪，遵规守纪，积极改造，确有悔改表现。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该犯系恶势力纠集者，依法应当从严。</w:t>
      </w:r>
    </w:p>
    <w:p>
      <w:pPr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条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第二款的规定，建议对罪犯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张杰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减刑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  <w:lang w:eastAsia="zh-CN"/>
        </w:rPr>
        <w:t>七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个月。特报请裁定。</w:t>
      </w:r>
    </w:p>
    <w:p>
      <w:pPr>
        <w:pStyle w:val="2"/>
        <w:spacing w:line="560" w:lineRule="exact"/>
        <w:ind w:firstLine="640" w:firstLineChars="200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此致</w:t>
      </w:r>
    </w:p>
    <w:p>
      <w:pPr>
        <w:spacing w:line="560" w:lineRule="exac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highlight w:val="none"/>
        </w:rPr>
        <w:t>四川省广元市中级人民法院</w:t>
      </w:r>
    </w:p>
    <w:p>
      <w:pPr>
        <w:pStyle w:val="3"/>
        <w:spacing w:line="560" w:lineRule="exact"/>
        <w:ind w:left="0" w:leftChars="0" w:right="640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right="640"/>
        <w:rPr>
          <w:rFonts w:hint="eastAsia"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</w:p>
    <w:p>
      <w:pPr>
        <w:pStyle w:val="3"/>
        <w:spacing w:line="560" w:lineRule="exact"/>
        <w:ind w:left="0" w:leftChars="0" w:firstLine="5600" w:firstLineChars="1750"/>
        <w:jc w:val="left"/>
        <w:rPr>
          <w:rFonts w:ascii="仿宋" w:hAnsi="仿宋" w:eastAsia="仿宋"/>
          <w:b w:val="0"/>
          <w:bCs w:val="0"/>
          <w:color w:val="auto"/>
          <w:highlight w:val="none"/>
        </w:rPr>
      </w:pP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四川省广元监狱</w:t>
      </w:r>
    </w:p>
    <w:p>
      <w:pPr>
        <w:pStyle w:val="3"/>
        <w:spacing w:line="560" w:lineRule="exact"/>
        <w:ind w:left="0" w:leftChars="0" w:firstLine="5600" w:firstLineChars="1750"/>
        <w:jc w:val="left"/>
        <w:rPr>
          <w:rFonts w:hint="eastAsia" w:ascii="仿宋" w:hAnsi="仿宋" w:eastAsia="仿宋"/>
          <w:b w:val="0"/>
          <w:bCs w:val="0"/>
          <w:color w:val="auto"/>
          <w:highlight w:val="none"/>
        </w:rPr>
      </w:pPr>
      <w:bookmarkStart w:id="0" w:name="_GoBack"/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202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4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年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8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月</w:t>
      </w:r>
      <w:r>
        <w:rPr>
          <w:rFonts w:hint="eastAsia" w:ascii="仿宋" w:hAnsi="仿宋" w:eastAsia="仿宋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eastAsia" w:ascii="仿宋" w:hAnsi="仿宋" w:eastAsia="仿宋"/>
          <w:b w:val="0"/>
          <w:bCs w:val="0"/>
          <w:color w:val="auto"/>
          <w:highlight w:val="none"/>
        </w:rPr>
        <w:t>日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4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rFonts w:ascii="宋体" w:hAnsi="宋体"/>
      <w:sz w:val="32"/>
      <w:szCs w:val="32"/>
    </w:rPr>
  </w:style>
  <w:style w:type="paragraph" w:styleId="3">
    <w:name w:val="Closing"/>
    <w:basedOn w:val="1"/>
    <w:qFormat/>
    <w:uiPriority w:val="0"/>
    <w:pPr>
      <w:ind w:left="100" w:leftChars="2100"/>
    </w:pPr>
    <w:rPr>
      <w:rFonts w:ascii="宋体" w:hAnsi="宋体"/>
      <w:sz w:val="32"/>
      <w:szCs w:val="32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2024-08-22T02:51:58Z</dcterms:created>
  <dc:creator>Administrator</dc:creator>
  <cp:lastModifiedBy>Administrator</cp:lastModifiedBy>
  <dcterms:modified xsi:type="dcterms:W3CDTF">2024-08-22T02:55:57Z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A3EA9016D9AB451CA20835303EBC757D</vt:lpwstr>
  </property>
</Properties>
</file>