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潘金桥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1995年11月8日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四川省达州市达川区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成都市武侯区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日作出(2022)川0107刑初161号刑事判决书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潘金桥犯诈骗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九年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罚金200000元，继续追缴违法所得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二〇二一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二十七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二〇三〇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二十六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潘金桥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罚金200000元及继续追缴违法所得均已全部履行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潘金桥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潘金桥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0B64438E"/>
    <w:rsid w:val="220F49C7"/>
    <w:rsid w:val="22A1047F"/>
    <w:rsid w:val="240D255D"/>
    <w:rsid w:val="24B5044D"/>
    <w:rsid w:val="27E46883"/>
    <w:rsid w:val="3CE67FC4"/>
    <w:rsid w:val="3E7E1DD5"/>
    <w:rsid w:val="5BF3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3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2024-08-22T06:26:34Z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ADAE4A45E2F74600A034CE325A7717FD</vt:lpwstr>
  </property>
</Properties>
</file>