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四川省广元监狱</w:t>
      </w:r>
    </w:p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报请减刑建议书</w:t>
      </w:r>
    </w:p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</w:p>
    <w:p>
      <w:pPr>
        <w:wordWrap w:val="0"/>
        <w:spacing w:line="56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）广狱建字第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623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刘庭川</w:t>
      </w:r>
      <w:r>
        <w:rPr>
          <w:rFonts w:hint="eastAsia" w:ascii="仿宋" w:hAnsi="仿宋" w:eastAsia="仿宋"/>
          <w:sz w:val="32"/>
          <w:szCs w:val="32"/>
        </w:rPr>
        <w:t>，男，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1995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/>
          <w:sz w:val="32"/>
          <w:szCs w:val="32"/>
        </w:rPr>
        <w:t>日出生，汉族，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中专</w:t>
      </w:r>
      <w:r>
        <w:rPr>
          <w:rFonts w:hint="eastAsia" w:ascii="仿宋" w:hAnsi="仿宋" w:eastAsia="仿宋"/>
          <w:sz w:val="32"/>
          <w:szCs w:val="32"/>
        </w:rPr>
        <w:t>文化，捕前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无业</w:t>
      </w:r>
      <w:r>
        <w:rPr>
          <w:rFonts w:hint="eastAsia" w:ascii="仿宋" w:hAnsi="仿宋" w:eastAsia="仿宋"/>
          <w:sz w:val="32"/>
          <w:szCs w:val="32"/>
        </w:rPr>
        <w:t>，原户籍所在地：</w:t>
      </w:r>
      <w:r>
        <w:rPr>
          <w:rFonts w:hint="eastAsia" w:ascii="仿宋" w:hAnsi="仿宋" w:eastAsia="仿宋"/>
          <w:sz w:val="32"/>
          <w:szCs w:val="32"/>
          <w:lang w:eastAsia="zh-CN"/>
        </w:rPr>
        <w:t>四川省内江市市中区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ascii="仿宋" w:hAnsi="仿宋" w:eastAsia="仿宋"/>
          <w:b w:val="0"/>
          <w:bCs w:val="0"/>
          <w:sz w:val="32"/>
          <w:szCs w:val="32"/>
          <w:highlight w:val="none"/>
        </w:rPr>
        <w:t>因</w:t>
      </w:r>
      <w:r>
        <w:rPr>
          <w:rFonts w:hint="eastAsia" w:ascii="仿宋" w:hAnsi="仿宋" w:eastAsia="仿宋"/>
          <w:b w:val="0"/>
          <w:bCs w:val="0"/>
          <w:sz w:val="32"/>
          <w:szCs w:val="32"/>
          <w:highlight w:val="none"/>
          <w:lang w:val="en-US" w:eastAsia="zh-CN"/>
        </w:rPr>
        <w:t>抢劫</w:t>
      </w:r>
      <w:r>
        <w:rPr>
          <w:rFonts w:ascii="仿宋" w:hAnsi="仿宋" w:eastAsia="仿宋"/>
          <w:b w:val="0"/>
          <w:bCs w:val="0"/>
          <w:sz w:val="32"/>
          <w:szCs w:val="32"/>
          <w:highlight w:val="none"/>
        </w:rPr>
        <w:t>罪，于</w:t>
      </w:r>
      <w:r>
        <w:rPr>
          <w:rFonts w:hint="eastAsia" w:ascii="仿宋" w:hAnsi="仿宋" w:eastAsia="仿宋"/>
          <w:b w:val="0"/>
          <w:bCs w:val="0"/>
          <w:sz w:val="32"/>
          <w:szCs w:val="32"/>
          <w:highlight w:val="none"/>
          <w:lang w:val="en-US" w:eastAsia="zh-CN"/>
        </w:rPr>
        <w:t>2012</w:t>
      </w:r>
      <w:r>
        <w:rPr>
          <w:rFonts w:hint="eastAsia" w:ascii="仿宋" w:hAnsi="仿宋" w:eastAsia="仿宋"/>
          <w:b w:val="0"/>
          <w:bCs w:val="0"/>
          <w:sz w:val="32"/>
          <w:szCs w:val="32"/>
          <w:highlight w:val="none"/>
        </w:rPr>
        <w:t>年</w:t>
      </w:r>
      <w:r>
        <w:rPr>
          <w:rFonts w:hint="eastAsia" w:ascii="仿宋" w:hAnsi="仿宋" w:eastAsia="仿宋"/>
          <w:b w:val="0"/>
          <w:bCs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/>
          <w:b w:val="0"/>
          <w:bCs w:val="0"/>
          <w:sz w:val="32"/>
          <w:szCs w:val="32"/>
          <w:highlight w:val="none"/>
        </w:rPr>
        <w:t>月被判处有期徒刑</w:t>
      </w:r>
      <w:r>
        <w:rPr>
          <w:rFonts w:hint="eastAsia" w:ascii="仿宋" w:hAnsi="仿宋" w:eastAsia="仿宋"/>
          <w:b w:val="0"/>
          <w:bCs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仿宋" w:hAnsi="仿宋" w:eastAsia="仿宋"/>
          <w:b w:val="0"/>
          <w:bCs w:val="0"/>
          <w:sz w:val="32"/>
          <w:szCs w:val="32"/>
          <w:highlight w:val="none"/>
        </w:rPr>
        <w:t>年</w:t>
      </w:r>
      <w:r>
        <w:rPr>
          <w:rFonts w:hint="eastAsia" w:ascii="仿宋" w:hAnsi="仿宋" w:eastAsia="仿宋"/>
          <w:b w:val="0"/>
          <w:bCs w:val="0"/>
          <w:sz w:val="32"/>
          <w:szCs w:val="32"/>
          <w:highlight w:val="none"/>
          <w:lang w:val="en-US" w:eastAsia="zh-CN"/>
        </w:rPr>
        <w:t>六个月</w:t>
      </w:r>
      <w:r>
        <w:rPr>
          <w:rFonts w:hint="eastAsia" w:ascii="仿宋" w:hAnsi="仿宋" w:eastAsia="仿宋"/>
          <w:b w:val="0"/>
          <w:bCs w:val="0"/>
          <w:sz w:val="32"/>
          <w:szCs w:val="32"/>
          <w:highlight w:val="none"/>
        </w:rPr>
        <w:t>，</w:t>
      </w:r>
      <w:r>
        <w:rPr>
          <w:rFonts w:hint="eastAsia" w:ascii="仿宋" w:hAnsi="仿宋" w:eastAsia="仿宋"/>
          <w:b w:val="0"/>
          <w:bCs w:val="0"/>
          <w:sz w:val="32"/>
          <w:szCs w:val="32"/>
          <w:highlight w:val="none"/>
          <w:lang w:val="en-US" w:eastAsia="zh-CN"/>
        </w:rPr>
        <w:t>缓刑两年</w:t>
      </w:r>
      <w:r>
        <w:rPr>
          <w:rFonts w:hint="eastAsia" w:ascii="仿宋" w:hAnsi="仿宋" w:eastAsia="仿宋"/>
          <w:b w:val="0"/>
          <w:bCs w:val="0"/>
          <w:sz w:val="32"/>
          <w:szCs w:val="32"/>
          <w:highlight w:val="none"/>
        </w:rPr>
        <w:t>。</w:t>
      </w:r>
      <w:r>
        <w:rPr>
          <w:rFonts w:hint="eastAsia" w:ascii="仿宋" w:hAnsi="仿宋" w:eastAsia="仿宋"/>
          <w:sz w:val="32"/>
          <w:szCs w:val="32"/>
        </w:rPr>
        <w:t>现在四川省广元监狱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监区服刑。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四川省南充市顺庆区</w:t>
      </w:r>
      <w:r>
        <w:rPr>
          <w:rFonts w:hint="eastAsia" w:ascii="仿宋" w:hAnsi="仿宋" w:eastAsia="仿宋"/>
          <w:sz w:val="32"/>
          <w:szCs w:val="32"/>
        </w:rPr>
        <w:t>人民法院于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2016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/>
          <w:sz w:val="32"/>
          <w:szCs w:val="32"/>
        </w:rPr>
        <w:t>日作出(2016)川1302刑初37号刑事判决书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以</w:t>
      </w:r>
      <w:r>
        <w:rPr>
          <w:rFonts w:hint="eastAsia" w:ascii="仿宋" w:hAnsi="仿宋" w:eastAsia="仿宋"/>
          <w:sz w:val="32"/>
          <w:szCs w:val="32"/>
        </w:rPr>
        <w:t>被告人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刘庭川犯强奸</w:t>
      </w:r>
      <w:r>
        <w:rPr>
          <w:rFonts w:hint="eastAsia" w:ascii="仿宋" w:hAnsi="仿宋" w:eastAsia="仿宋"/>
          <w:sz w:val="32"/>
          <w:szCs w:val="32"/>
        </w:rPr>
        <w:t>罪，判处有期徒刑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十一年六个月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剥夺政治权利二年；犯抢劫罪，判处有期徒刑三年七个月，并处罚金3000元；决定执行有期徒刑十四年六个月，剥夺政治权利二年，并处罚金3000元，追缴违法所得2400元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被告人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刘庭川及同案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提出上诉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四川省南充市中级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人民法院于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2016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年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8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11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日作出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(2016)川13刑终107号刑事裁定书，驳回上诉，维持原判</w:t>
      </w:r>
      <w:r>
        <w:rPr>
          <w:rFonts w:hint="eastAsia" w:ascii="仿宋" w:hAnsi="仿宋" w:eastAsia="仿宋"/>
          <w:sz w:val="32"/>
          <w:szCs w:val="32"/>
        </w:rPr>
        <w:t>。刑期自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二〇一五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二十九</w:t>
      </w:r>
      <w:r>
        <w:rPr>
          <w:rFonts w:hint="eastAsia" w:ascii="仿宋" w:hAnsi="仿宋" w:eastAsia="仿宋"/>
          <w:sz w:val="32"/>
          <w:szCs w:val="32"/>
        </w:rPr>
        <w:t>日起至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二〇二九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十一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二十八</w:t>
      </w:r>
      <w:r>
        <w:rPr>
          <w:rFonts w:hint="eastAsia" w:ascii="仿宋" w:hAnsi="仿宋" w:eastAsia="仿宋"/>
          <w:sz w:val="32"/>
          <w:szCs w:val="32"/>
        </w:rPr>
        <w:t>日止。于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2016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/>
          <w:sz w:val="32"/>
          <w:szCs w:val="32"/>
        </w:rPr>
        <w:t>日送我狱服刑改造。服刑期间刑罚变更执行情况：四川省广元市中级人民法院于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2019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sz w:val="32"/>
          <w:szCs w:val="32"/>
        </w:rPr>
        <w:t>日作出（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2019</w:t>
      </w:r>
      <w:r>
        <w:rPr>
          <w:rFonts w:hint="eastAsia" w:ascii="仿宋" w:hAnsi="仿宋" w:eastAsia="仿宋"/>
          <w:sz w:val="32"/>
          <w:szCs w:val="32"/>
        </w:rPr>
        <w:t>）川08刑更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321</w:t>
      </w:r>
      <w:r>
        <w:rPr>
          <w:rFonts w:hint="eastAsia" w:ascii="仿宋" w:hAnsi="仿宋" w:eastAsia="仿宋"/>
          <w:sz w:val="32"/>
          <w:szCs w:val="32"/>
        </w:rPr>
        <w:t>号刑事裁定减刑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/>
          <w:sz w:val="32"/>
          <w:szCs w:val="32"/>
        </w:rPr>
        <w:t>个月，于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2021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29</w:t>
      </w:r>
      <w:r>
        <w:rPr>
          <w:rFonts w:hint="eastAsia" w:ascii="仿宋" w:hAnsi="仿宋" w:eastAsia="仿宋"/>
          <w:sz w:val="32"/>
          <w:szCs w:val="32"/>
        </w:rPr>
        <w:t>日作出（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2021</w:t>
      </w:r>
      <w:r>
        <w:rPr>
          <w:rFonts w:hint="eastAsia" w:ascii="仿宋" w:hAnsi="仿宋" w:eastAsia="仿宋"/>
          <w:sz w:val="32"/>
          <w:szCs w:val="32"/>
        </w:rPr>
        <w:t>）川08刑更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106</w:t>
      </w:r>
      <w:r>
        <w:rPr>
          <w:rFonts w:hint="eastAsia" w:ascii="仿宋" w:hAnsi="仿宋" w:eastAsia="仿宋"/>
          <w:sz w:val="32"/>
          <w:szCs w:val="32"/>
        </w:rPr>
        <w:t>号刑事裁定减刑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个月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/>
          <w:sz w:val="32"/>
          <w:szCs w:val="32"/>
        </w:rPr>
        <w:t>日作出（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/>
          <w:sz w:val="32"/>
          <w:szCs w:val="32"/>
        </w:rPr>
        <w:t>）川08刑更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1050</w:t>
      </w:r>
      <w:r>
        <w:rPr>
          <w:rFonts w:hint="eastAsia" w:ascii="仿宋" w:hAnsi="仿宋" w:eastAsia="仿宋"/>
          <w:sz w:val="32"/>
          <w:szCs w:val="32"/>
        </w:rPr>
        <w:t>号刑事裁定减刑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个月。应于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二〇二八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二十八</w:t>
      </w:r>
      <w:r>
        <w:rPr>
          <w:rFonts w:hint="eastAsia" w:ascii="仿宋" w:hAnsi="仿宋" w:eastAsia="仿宋"/>
          <w:sz w:val="32"/>
          <w:szCs w:val="32"/>
        </w:rPr>
        <w:t>日刑满。</w:t>
      </w:r>
    </w:p>
    <w:p>
      <w:pPr>
        <w:spacing w:line="560" w:lineRule="exact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罪</w:t>
      </w:r>
      <w:r>
        <w:rPr>
          <w:rFonts w:hint="eastAsia" w:ascii="仿宋" w:hAnsi="仿宋" w:eastAsia="仿宋"/>
          <w:sz w:val="32"/>
          <w:szCs w:val="32"/>
        </w:rPr>
        <w:t>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刘庭川</w:t>
      </w:r>
      <w:r>
        <w:rPr>
          <w:rFonts w:hint="eastAsia" w:ascii="仿宋" w:hAnsi="仿宋" w:eastAsia="仿宋"/>
          <w:sz w:val="32"/>
          <w:szCs w:val="32"/>
        </w:rPr>
        <w:t>在服刑期间，认罪悔罪；遵守法律法规及监规，接受教育改造；积极参加思想、文化、职业技术教育；积极参加劳动，努力完成劳动任务；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罚金3000元及追缴违法所得2400元已全部履行</w:t>
      </w:r>
      <w:r>
        <w:rPr>
          <w:rFonts w:ascii="仿宋" w:hAnsi="仿宋" w:eastAsia="仿宋"/>
          <w:sz w:val="32"/>
          <w:szCs w:val="32"/>
        </w:rPr>
        <w:t>。本次考核期内，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该犯</w:t>
      </w:r>
      <w:r>
        <w:rPr>
          <w:rFonts w:ascii="仿宋" w:hAnsi="仿宋" w:eastAsia="仿宋"/>
          <w:sz w:val="32"/>
          <w:szCs w:val="32"/>
        </w:rPr>
        <w:t>共计获得表扬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/>
          <w:sz w:val="32"/>
          <w:szCs w:val="32"/>
        </w:rPr>
        <w:t>个，悔改表现评定结论为“确有悔改表现”。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获得2022年度省级改造积极分子，2022年度、2023年度监狱级改造积极分子。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综上所述，罪犯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刘庭川</w:t>
      </w:r>
      <w:r>
        <w:rPr>
          <w:rFonts w:hint="eastAsia" w:ascii="仿宋" w:hAnsi="仿宋" w:eastAsia="仿宋"/>
          <w:sz w:val="32"/>
          <w:szCs w:val="32"/>
        </w:rPr>
        <w:t>在服刑期间，认罪悔罪，遵规守纪，积极改造，确有悔改表现。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该犯系因强奸、抢劫被判处十年以上有期徒刑的罪犯，依法应当从严。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条</w:t>
      </w:r>
      <w:r>
        <w:rPr>
          <w:rFonts w:hint="eastAsia" w:ascii="仿宋" w:hAnsi="仿宋" w:eastAsia="仿宋"/>
          <w:sz w:val="32"/>
          <w:szCs w:val="32"/>
        </w:rPr>
        <w:t>第二款的规定，建议对罪犯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刘庭川</w:t>
      </w:r>
      <w:r>
        <w:rPr>
          <w:rFonts w:hint="eastAsia" w:ascii="仿宋" w:hAnsi="仿宋" w:eastAsia="仿宋"/>
          <w:sz w:val="32"/>
          <w:szCs w:val="32"/>
        </w:rPr>
        <w:t>减刑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/>
          <w:sz w:val="32"/>
          <w:szCs w:val="32"/>
        </w:rPr>
        <w:t>个月。特报请裁定。</w:t>
      </w:r>
    </w:p>
    <w:p>
      <w:pPr>
        <w:pStyle w:val="2"/>
        <w:spacing w:line="560" w:lineRule="exact"/>
        <w:ind w:firstLine="6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此致</w:t>
      </w:r>
    </w:p>
    <w:p>
      <w:pPr>
        <w:spacing w:line="560" w:lineRule="exact"/>
        <w:rPr>
          <w:rFonts w:ascii="仿宋" w:hAnsi="仿宋" w:eastAsia="仿宋"/>
        </w:rPr>
      </w:pPr>
      <w:r>
        <w:rPr>
          <w:rFonts w:hint="eastAsia" w:ascii="仿宋" w:hAnsi="仿宋" w:eastAsia="仿宋"/>
          <w:sz w:val="32"/>
          <w:szCs w:val="32"/>
        </w:rPr>
        <w:t>四川省广元市中级人民法院</w:t>
      </w:r>
    </w:p>
    <w:p>
      <w:pPr>
        <w:pStyle w:val="3"/>
        <w:spacing w:line="560" w:lineRule="exact"/>
        <w:ind w:left="0" w:leftChars="0" w:right="640"/>
        <w:rPr>
          <w:rFonts w:ascii="仿宋" w:hAnsi="仿宋" w:eastAsia="仿宋"/>
        </w:rPr>
      </w:pPr>
    </w:p>
    <w:p>
      <w:pPr>
        <w:pStyle w:val="3"/>
        <w:spacing w:line="560" w:lineRule="exact"/>
        <w:ind w:left="0" w:leftChars="0" w:right="640"/>
        <w:rPr>
          <w:rFonts w:hint="eastAsia" w:ascii="仿宋" w:hAnsi="仿宋" w:eastAsia="仿宋"/>
        </w:rPr>
      </w:pPr>
    </w:p>
    <w:p>
      <w:pPr>
        <w:pStyle w:val="3"/>
        <w:spacing w:line="560" w:lineRule="exact"/>
        <w:ind w:left="0" w:leftChars="0"/>
        <w:jc w:val="left"/>
        <w:rPr>
          <w:rFonts w:ascii="仿宋" w:hAnsi="仿宋" w:eastAsia="仿宋"/>
        </w:rPr>
      </w:pPr>
    </w:p>
    <w:p>
      <w:pPr>
        <w:pStyle w:val="3"/>
        <w:spacing w:line="560" w:lineRule="exact"/>
        <w:ind w:left="0" w:leftChars="0" w:firstLine="5600" w:firstLineChars="1750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四川省广元监狱</w:t>
      </w:r>
    </w:p>
    <w:p>
      <w:pPr>
        <w:pStyle w:val="3"/>
        <w:spacing w:line="560" w:lineRule="exact"/>
        <w:ind w:left="0" w:leftChars="0" w:right="840" w:rightChars="400"/>
        <w:jc w:val="righ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20</w:t>
      </w:r>
      <w:r>
        <w:rPr>
          <w:rFonts w:ascii="仿宋" w:hAnsi="仿宋" w:eastAsia="仿宋"/>
        </w:rPr>
        <w:t>2</w:t>
      </w:r>
      <w:r>
        <w:rPr>
          <w:rFonts w:hint="eastAsia" w:ascii="仿宋" w:hAnsi="仿宋" w:eastAsia="仿宋"/>
          <w:lang w:val="en-US" w:eastAsia="zh-CN"/>
        </w:rPr>
        <w:t>4</w:t>
      </w:r>
      <w:r>
        <w:rPr>
          <w:rFonts w:hint="eastAsia" w:ascii="仿宋" w:hAnsi="仿宋" w:eastAsia="仿宋"/>
        </w:rPr>
        <w:t>年</w:t>
      </w:r>
      <w:r>
        <w:rPr>
          <w:rFonts w:hint="eastAsia" w:ascii="仿宋" w:hAnsi="仿宋" w:eastAsia="仿宋"/>
          <w:lang w:val="en-US" w:eastAsia="zh-CN"/>
        </w:rPr>
        <w:t>8</w:t>
      </w:r>
      <w:r>
        <w:rPr>
          <w:rFonts w:hint="eastAsia" w:ascii="仿宋" w:hAnsi="仿宋" w:eastAsia="仿宋"/>
        </w:rPr>
        <w:t>月</w:t>
      </w:r>
      <w:r>
        <w:rPr>
          <w:rFonts w:hint="eastAsia" w:ascii="仿宋" w:hAnsi="仿宋" w:eastAsia="仿宋"/>
          <w:lang w:val="en-US" w:eastAsia="zh-CN"/>
        </w:rPr>
        <w:t>20</w:t>
      </w:r>
      <w:bookmarkStart w:id="0" w:name="_GoBack"/>
      <w:bookmarkEnd w:id="0"/>
      <w:r>
        <w:rPr>
          <w:rFonts w:hint="eastAsia" w:ascii="仿宋" w:hAnsi="仿宋" w:eastAsia="仿宋"/>
        </w:rPr>
        <w:t>日</w:t>
      </w:r>
    </w:p>
    <w:sectPr>
      <w:headerReference r:id="rId3" w:type="default"/>
      <w:type w:val="continuous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865"/>
    <w:rsid w:val="000377EF"/>
    <w:rsid w:val="000B67A3"/>
    <w:rsid w:val="000F7C0E"/>
    <w:rsid w:val="00103FA5"/>
    <w:rsid w:val="001B3CF5"/>
    <w:rsid w:val="00253C95"/>
    <w:rsid w:val="002904BB"/>
    <w:rsid w:val="002A15E2"/>
    <w:rsid w:val="002A4633"/>
    <w:rsid w:val="002D46C9"/>
    <w:rsid w:val="0031344A"/>
    <w:rsid w:val="00347771"/>
    <w:rsid w:val="00361DEE"/>
    <w:rsid w:val="00371AAD"/>
    <w:rsid w:val="00377524"/>
    <w:rsid w:val="003923D6"/>
    <w:rsid w:val="00393A63"/>
    <w:rsid w:val="00430364"/>
    <w:rsid w:val="004421BB"/>
    <w:rsid w:val="00470C37"/>
    <w:rsid w:val="00476B96"/>
    <w:rsid w:val="004B3C30"/>
    <w:rsid w:val="004C29BF"/>
    <w:rsid w:val="004C778A"/>
    <w:rsid w:val="005032BA"/>
    <w:rsid w:val="00506035"/>
    <w:rsid w:val="0053640C"/>
    <w:rsid w:val="005573AF"/>
    <w:rsid w:val="005659ED"/>
    <w:rsid w:val="005F635D"/>
    <w:rsid w:val="00671A19"/>
    <w:rsid w:val="00710AAF"/>
    <w:rsid w:val="00787D47"/>
    <w:rsid w:val="007D5B67"/>
    <w:rsid w:val="007F147D"/>
    <w:rsid w:val="007F4507"/>
    <w:rsid w:val="00834FC7"/>
    <w:rsid w:val="00844E34"/>
    <w:rsid w:val="0090293C"/>
    <w:rsid w:val="009543D6"/>
    <w:rsid w:val="0096151F"/>
    <w:rsid w:val="009B41B9"/>
    <w:rsid w:val="009B62D1"/>
    <w:rsid w:val="00A53AC1"/>
    <w:rsid w:val="00A77145"/>
    <w:rsid w:val="00B060D1"/>
    <w:rsid w:val="00B06B9E"/>
    <w:rsid w:val="00B50953"/>
    <w:rsid w:val="00B52596"/>
    <w:rsid w:val="00BD7B32"/>
    <w:rsid w:val="00C028B8"/>
    <w:rsid w:val="00C1360E"/>
    <w:rsid w:val="00C91A21"/>
    <w:rsid w:val="00C9246B"/>
    <w:rsid w:val="00CA7865"/>
    <w:rsid w:val="00CB5ABC"/>
    <w:rsid w:val="00CB6F2F"/>
    <w:rsid w:val="00CD15FB"/>
    <w:rsid w:val="00DB0B3D"/>
    <w:rsid w:val="00DD5669"/>
    <w:rsid w:val="00E061A6"/>
    <w:rsid w:val="00E56678"/>
    <w:rsid w:val="00E85106"/>
    <w:rsid w:val="00EE3B71"/>
    <w:rsid w:val="00EF40F6"/>
    <w:rsid w:val="00F07756"/>
    <w:rsid w:val="00FE3A97"/>
    <w:rsid w:val="00FE65D2"/>
    <w:rsid w:val="076A7FFE"/>
    <w:rsid w:val="0891083E"/>
    <w:rsid w:val="08EE6BBF"/>
    <w:rsid w:val="220F49C7"/>
    <w:rsid w:val="22DA6750"/>
    <w:rsid w:val="240D255D"/>
    <w:rsid w:val="27E46883"/>
    <w:rsid w:val="308426A1"/>
    <w:rsid w:val="365425DF"/>
    <w:rsid w:val="3BA53814"/>
    <w:rsid w:val="564372A0"/>
    <w:rsid w:val="5BF30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2"/>
      <w:szCs w:val="32"/>
    </w:rPr>
  </w:style>
  <w:style w:type="paragraph" w:styleId="3">
    <w:name w:val="Closing"/>
    <w:basedOn w:val="1"/>
    <w:link w:val="8"/>
    <w:qFormat/>
    <w:uiPriority w:val="0"/>
    <w:pPr>
      <w:ind w:left="100" w:leftChars="2100"/>
    </w:pPr>
    <w:rPr>
      <w:rFonts w:ascii="宋体" w:hAnsi="宋体"/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结束语 Char"/>
    <w:link w:val="3"/>
    <w:qFormat/>
    <w:uiPriority w:val="0"/>
    <w:rPr>
      <w:rFonts w:ascii="宋体" w:hAnsi="宋体"/>
      <w:kern w:val="2"/>
      <w:sz w:val="32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146</Words>
  <Characters>833</Characters>
  <Lines>6</Lines>
  <Paragraphs>1</Paragraphs>
  <TotalTime>21</TotalTime>
  <ScaleCrop>false</ScaleCrop>
  <LinksUpToDate>false</LinksUpToDate>
  <CharactersWithSpaces>978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2022-03-24T06:51:00Z</dcterms:created>
  <dc:creator>houzp</dc:creator>
  <cp:lastModifiedBy>龚关</cp:lastModifiedBy>
  <dcterms:modified xsi:type="dcterms:W3CDTF">2024-08-22T06:25:21Z</dcterms:modified>
  <dc:title>四川省广元监狱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53E1C5D7EC4C4FEA9C624161D6E5C6D2</vt:lpwstr>
  </property>
</Properties>
</file>