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A4B" w:rsidRDefault="00245A4B" w:rsidP="00245A4B">
      <w:pPr>
        <w:spacing w:line="560" w:lineRule="exact"/>
        <w:jc w:val="center"/>
        <w:rPr>
          <w:rFonts w:ascii="黑体" w:eastAsia="黑体" w:hAnsi="黑体"/>
          <w:sz w:val="44"/>
          <w:szCs w:val="44"/>
        </w:rPr>
      </w:pPr>
      <w:r>
        <w:rPr>
          <w:rFonts w:ascii="黑体" w:eastAsia="黑体" w:hAnsi="黑体" w:hint="eastAsia"/>
          <w:sz w:val="44"/>
          <w:szCs w:val="44"/>
        </w:rPr>
        <w:t>四川省广元监狱</w:t>
      </w:r>
    </w:p>
    <w:p w:rsidR="00245A4B" w:rsidRDefault="00245A4B" w:rsidP="00245A4B">
      <w:pPr>
        <w:spacing w:line="560" w:lineRule="exact"/>
        <w:jc w:val="center"/>
        <w:rPr>
          <w:rFonts w:ascii="黑体" w:eastAsia="黑体" w:hAnsi="黑体"/>
          <w:sz w:val="44"/>
          <w:szCs w:val="44"/>
        </w:rPr>
      </w:pPr>
      <w:r>
        <w:rPr>
          <w:rFonts w:ascii="黑体" w:eastAsia="黑体" w:hAnsi="黑体" w:hint="eastAsia"/>
          <w:sz w:val="44"/>
          <w:szCs w:val="44"/>
        </w:rPr>
        <w:t>报请减刑建议书</w:t>
      </w:r>
    </w:p>
    <w:p w:rsidR="00245A4B" w:rsidRDefault="00245A4B" w:rsidP="00245A4B">
      <w:pPr>
        <w:spacing w:line="560" w:lineRule="exact"/>
        <w:jc w:val="center"/>
        <w:rPr>
          <w:rFonts w:ascii="黑体" w:eastAsia="黑体" w:hAnsi="黑体"/>
          <w:sz w:val="44"/>
          <w:szCs w:val="44"/>
        </w:rPr>
      </w:pPr>
    </w:p>
    <w:p w:rsidR="00245A4B" w:rsidRDefault="00245A4B" w:rsidP="00245A4B">
      <w:pPr>
        <w:wordWrap w:val="0"/>
        <w:spacing w:line="560" w:lineRule="exact"/>
        <w:jc w:val="right"/>
        <w:rPr>
          <w:rFonts w:ascii="仿宋" w:eastAsia="仿宋" w:hAnsi="仿宋"/>
          <w:sz w:val="32"/>
          <w:szCs w:val="32"/>
        </w:rPr>
      </w:pPr>
      <w:r>
        <w:rPr>
          <w:rFonts w:ascii="仿宋" w:eastAsia="仿宋" w:hAnsi="仿宋" w:hint="eastAsia"/>
          <w:sz w:val="32"/>
          <w:szCs w:val="32"/>
        </w:rPr>
        <w:t>（20</w:t>
      </w:r>
      <w:r>
        <w:rPr>
          <w:rFonts w:ascii="仿宋" w:eastAsia="仿宋" w:hAnsi="仿宋"/>
          <w:sz w:val="32"/>
          <w:szCs w:val="32"/>
        </w:rPr>
        <w:t>24</w:t>
      </w:r>
      <w:r>
        <w:rPr>
          <w:rFonts w:ascii="仿宋" w:eastAsia="仿宋" w:hAnsi="仿宋" w:hint="eastAsia"/>
          <w:sz w:val="32"/>
          <w:szCs w:val="32"/>
        </w:rPr>
        <w:t>）</w:t>
      </w:r>
      <w:proofErr w:type="gramStart"/>
      <w:r>
        <w:rPr>
          <w:rFonts w:ascii="仿宋" w:eastAsia="仿宋" w:hAnsi="仿宋" w:hint="eastAsia"/>
          <w:sz w:val="32"/>
          <w:szCs w:val="32"/>
        </w:rPr>
        <w:t>广狱建</w:t>
      </w:r>
      <w:proofErr w:type="gramEnd"/>
      <w:r>
        <w:rPr>
          <w:rFonts w:ascii="仿宋" w:eastAsia="仿宋" w:hAnsi="仿宋" w:hint="eastAsia"/>
          <w:sz w:val="32"/>
          <w:szCs w:val="32"/>
        </w:rPr>
        <w:t>字第</w:t>
      </w:r>
      <w:r>
        <w:rPr>
          <w:rFonts w:ascii="仿宋" w:eastAsia="仿宋" w:hAnsi="仿宋"/>
          <w:sz w:val="32"/>
          <w:szCs w:val="32"/>
        </w:rPr>
        <w:t>605</w:t>
      </w:r>
      <w:r>
        <w:rPr>
          <w:rFonts w:ascii="仿宋" w:eastAsia="仿宋" w:hAnsi="仿宋" w:hint="eastAsia"/>
          <w:sz w:val="32"/>
          <w:szCs w:val="32"/>
        </w:rPr>
        <w:t>号</w:t>
      </w:r>
    </w:p>
    <w:p w:rsidR="00245A4B" w:rsidRDefault="00245A4B" w:rsidP="00245A4B">
      <w:pPr>
        <w:spacing w:line="560" w:lineRule="exact"/>
        <w:ind w:firstLineChars="200" w:firstLine="640"/>
        <w:rPr>
          <w:rFonts w:ascii="仿宋" w:eastAsia="仿宋" w:hAnsi="仿宋"/>
          <w:sz w:val="32"/>
          <w:szCs w:val="32"/>
        </w:rPr>
      </w:pPr>
      <w:r>
        <w:rPr>
          <w:rFonts w:ascii="仿宋" w:eastAsia="仿宋" w:hAnsi="仿宋" w:hint="eastAsia"/>
          <w:sz w:val="32"/>
          <w:szCs w:val="32"/>
        </w:rPr>
        <w:t>罪犯</w:t>
      </w:r>
      <w:r w:rsidRPr="00056DA1">
        <w:rPr>
          <w:rFonts w:ascii="仿宋" w:eastAsia="仿宋" w:hAnsi="仿宋" w:hint="eastAsia"/>
          <w:sz w:val="32"/>
          <w:szCs w:val="32"/>
        </w:rPr>
        <w:t>曾波</w:t>
      </w:r>
      <w:r>
        <w:rPr>
          <w:rFonts w:ascii="仿宋" w:eastAsia="仿宋" w:hAnsi="仿宋" w:hint="eastAsia"/>
          <w:sz w:val="32"/>
          <w:szCs w:val="32"/>
        </w:rPr>
        <w:t>，男，</w:t>
      </w:r>
      <w:r w:rsidRPr="00056DA1">
        <w:rPr>
          <w:rFonts w:ascii="仿宋" w:eastAsia="仿宋" w:hAnsi="仿宋" w:hint="eastAsia"/>
          <w:sz w:val="32"/>
          <w:szCs w:val="32"/>
        </w:rPr>
        <w:t>1985年10月17日</w:t>
      </w:r>
      <w:r>
        <w:rPr>
          <w:rFonts w:ascii="仿宋" w:eastAsia="仿宋" w:hAnsi="仿宋" w:hint="eastAsia"/>
          <w:sz w:val="32"/>
          <w:szCs w:val="32"/>
        </w:rPr>
        <w:t>出生，</w:t>
      </w:r>
      <w:r w:rsidRPr="00056DA1">
        <w:rPr>
          <w:rFonts w:ascii="仿宋" w:eastAsia="仿宋" w:hAnsi="仿宋" w:hint="eastAsia"/>
          <w:sz w:val="32"/>
          <w:szCs w:val="32"/>
        </w:rPr>
        <w:t>汉族</w:t>
      </w:r>
      <w:r>
        <w:rPr>
          <w:rFonts w:ascii="仿宋" w:eastAsia="仿宋" w:hAnsi="仿宋" w:hint="eastAsia"/>
          <w:sz w:val="32"/>
          <w:szCs w:val="32"/>
        </w:rPr>
        <w:t>，</w:t>
      </w:r>
      <w:r w:rsidRPr="00056DA1">
        <w:rPr>
          <w:rFonts w:ascii="仿宋" w:eastAsia="仿宋" w:hAnsi="仿宋" w:hint="eastAsia"/>
          <w:sz w:val="32"/>
          <w:szCs w:val="32"/>
        </w:rPr>
        <w:t>高中</w:t>
      </w:r>
      <w:r>
        <w:rPr>
          <w:rFonts w:ascii="仿宋" w:eastAsia="仿宋" w:hAnsi="仿宋" w:hint="eastAsia"/>
          <w:sz w:val="32"/>
          <w:szCs w:val="32"/>
        </w:rPr>
        <w:t>文化，捕前</w:t>
      </w:r>
      <w:r w:rsidRPr="00056DA1">
        <w:rPr>
          <w:rFonts w:ascii="仿宋" w:eastAsia="仿宋" w:hAnsi="仿宋" w:hint="eastAsia"/>
          <w:sz w:val="32"/>
          <w:szCs w:val="32"/>
        </w:rPr>
        <w:t>无业</w:t>
      </w:r>
      <w:r>
        <w:rPr>
          <w:rFonts w:ascii="仿宋" w:eastAsia="仿宋" w:hAnsi="仿宋" w:hint="eastAsia"/>
          <w:sz w:val="32"/>
          <w:szCs w:val="32"/>
        </w:rPr>
        <w:t>，原户籍所在地：</w:t>
      </w:r>
      <w:r w:rsidRPr="00056DA1">
        <w:rPr>
          <w:rFonts w:ascii="仿宋" w:eastAsia="仿宋" w:hAnsi="仿宋" w:hint="eastAsia"/>
          <w:sz w:val="32"/>
          <w:szCs w:val="32"/>
        </w:rPr>
        <w:t>四川省成都市成华区</w:t>
      </w:r>
      <w:r>
        <w:rPr>
          <w:rFonts w:ascii="仿宋" w:eastAsia="仿宋" w:hAnsi="仿宋" w:hint="eastAsia"/>
          <w:sz w:val="32"/>
          <w:szCs w:val="32"/>
        </w:rPr>
        <w:t>。</w:t>
      </w:r>
      <w:r w:rsidRPr="00FF3CCA">
        <w:rPr>
          <w:rFonts w:ascii="仿宋" w:eastAsia="仿宋" w:hAnsi="仿宋" w:hint="eastAsia"/>
          <w:sz w:val="32"/>
          <w:szCs w:val="32"/>
        </w:rPr>
        <w:t>2016年10月因犯贩卖毒品罪被成都市锦江区人民法院判处有期徒刑十个月；2019年7月因犯非法持有毒品罪被成都市成华区人民法院判处有期徒刑一年十个月，并处罚金5000元，2020年12月25日刑满释放。</w:t>
      </w:r>
      <w:r>
        <w:rPr>
          <w:rFonts w:ascii="仿宋" w:eastAsia="仿宋" w:hAnsi="仿宋" w:hint="eastAsia"/>
          <w:sz w:val="32"/>
          <w:szCs w:val="32"/>
        </w:rPr>
        <w:t>现在四川省广元监狱六监区服刑。</w:t>
      </w:r>
    </w:p>
    <w:p w:rsidR="00245A4B" w:rsidRDefault="00245A4B" w:rsidP="00245A4B">
      <w:pPr>
        <w:spacing w:line="560" w:lineRule="exact"/>
        <w:ind w:firstLineChars="200" w:firstLine="640"/>
        <w:rPr>
          <w:rFonts w:ascii="仿宋" w:eastAsia="仿宋" w:hAnsi="仿宋"/>
          <w:sz w:val="32"/>
          <w:szCs w:val="32"/>
        </w:rPr>
      </w:pPr>
      <w:r w:rsidRPr="00056DA1">
        <w:rPr>
          <w:rFonts w:ascii="仿宋" w:eastAsia="仿宋" w:hAnsi="仿宋" w:hint="eastAsia"/>
          <w:sz w:val="32"/>
          <w:szCs w:val="32"/>
        </w:rPr>
        <w:t>四川省旺苍县人民法院</w:t>
      </w:r>
      <w:r>
        <w:rPr>
          <w:rFonts w:ascii="仿宋" w:eastAsia="仿宋" w:hAnsi="仿宋" w:hint="eastAsia"/>
          <w:sz w:val="32"/>
          <w:szCs w:val="32"/>
        </w:rPr>
        <w:t>于</w:t>
      </w:r>
      <w:r w:rsidRPr="00056DA1">
        <w:rPr>
          <w:rFonts w:ascii="仿宋" w:eastAsia="仿宋" w:hAnsi="仿宋" w:hint="eastAsia"/>
          <w:sz w:val="32"/>
          <w:szCs w:val="32"/>
        </w:rPr>
        <w:t>2021年6月30日</w:t>
      </w:r>
      <w:proofErr w:type="gramStart"/>
      <w:r>
        <w:rPr>
          <w:rFonts w:ascii="仿宋" w:eastAsia="仿宋" w:hAnsi="仿宋" w:hint="eastAsia"/>
          <w:sz w:val="32"/>
          <w:szCs w:val="32"/>
        </w:rPr>
        <w:t>作出</w:t>
      </w:r>
      <w:proofErr w:type="gramEnd"/>
      <w:r w:rsidRPr="00056DA1">
        <w:rPr>
          <w:rFonts w:ascii="仿宋" w:eastAsia="仿宋" w:hAnsi="仿宋" w:hint="eastAsia"/>
          <w:sz w:val="32"/>
          <w:szCs w:val="32"/>
        </w:rPr>
        <w:t>(2021)川0821刑初50号</w:t>
      </w:r>
      <w:r>
        <w:rPr>
          <w:rFonts w:ascii="仿宋" w:eastAsia="仿宋" w:hAnsi="仿宋" w:hint="eastAsia"/>
          <w:sz w:val="32"/>
          <w:szCs w:val="32"/>
        </w:rPr>
        <w:t>刑事判决书，以被告人</w:t>
      </w:r>
      <w:r w:rsidRPr="00056DA1">
        <w:rPr>
          <w:rFonts w:ascii="仿宋" w:eastAsia="仿宋" w:hAnsi="仿宋" w:hint="eastAsia"/>
          <w:sz w:val="32"/>
          <w:szCs w:val="32"/>
        </w:rPr>
        <w:t>曾波</w:t>
      </w:r>
      <w:r>
        <w:rPr>
          <w:rFonts w:ascii="仿宋" w:eastAsia="仿宋" w:hAnsi="仿宋" w:hint="eastAsia"/>
          <w:sz w:val="32"/>
          <w:szCs w:val="32"/>
        </w:rPr>
        <w:t>犯</w:t>
      </w:r>
      <w:r w:rsidRPr="00056DA1">
        <w:rPr>
          <w:rFonts w:ascii="仿宋" w:eastAsia="仿宋" w:hAnsi="仿宋" w:hint="eastAsia"/>
          <w:sz w:val="32"/>
          <w:szCs w:val="32"/>
        </w:rPr>
        <w:t>贩卖毒品罪</w:t>
      </w:r>
      <w:r>
        <w:rPr>
          <w:rFonts w:ascii="仿宋" w:eastAsia="仿宋" w:hAnsi="仿宋" w:hint="eastAsia"/>
          <w:sz w:val="32"/>
          <w:szCs w:val="32"/>
        </w:rPr>
        <w:t>，判处有期徒刑</w:t>
      </w:r>
      <w:r w:rsidRPr="00056DA1">
        <w:rPr>
          <w:rFonts w:ascii="仿宋" w:eastAsia="仿宋" w:hAnsi="仿宋" w:hint="eastAsia"/>
          <w:sz w:val="32"/>
          <w:szCs w:val="32"/>
        </w:rPr>
        <w:t>七年四个月</w:t>
      </w:r>
      <w:r>
        <w:rPr>
          <w:rFonts w:ascii="仿宋" w:eastAsia="仿宋" w:hAnsi="仿宋" w:hint="eastAsia"/>
          <w:sz w:val="32"/>
          <w:szCs w:val="32"/>
        </w:rPr>
        <w:t>，并处</w:t>
      </w:r>
      <w:r w:rsidRPr="00056DA1">
        <w:rPr>
          <w:rFonts w:ascii="仿宋" w:eastAsia="仿宋" w:hAnsi="仿宋" w:hint="eastAsia"/>
          <w:sz w:val="32"/>
          <w:szCs w:val="32"/>
        </w:rPr>
        <w:t>罚金15000元，追缴违法所得5000元</w:t>
      </w:r>
      <w:r>
        <w:rPr>
          <w:rFonts w:ascii="仿宋" w:eastAsia="仿宋" w:hAnsi="仿宋" w:hint="eastAsia"/>
          <w:sz w:val="32"/>
          <w:szCs w:val="32"/>
        </w:rPr>
        <w:t>。</w:t>
      </w:r>
      <w:r w:rsidRPr="00056DA1">
        <w:rPr>
          <w:rFonts w:ascii="仿宋" w:eastAsia="仿宋" w:hAnsi="仿宋" w:hint="eastAsia"/>
          <w:sz w:val="32"/>
          <w:szCs w:val="32"/>
        </w:rPr>
        <w:t>同案犯</w:t>
      </w:r>
      <w:r>
        <w:rPr>
          <w:rFonts w:ascii="仿宋" w:eastAsia="仿宋" w:hAnsi="仿宋" w:hint="eastAsia"/>
          <w:sz w:val="32"/>
          <w:szCs w:val="32"/>
        </w:rPr>
        <w:t>不服判决提出</w:t>
      </w:r>
      <w:r w:rsidRPr="00056DA1">
        <w:rPr>
          <w:rFonts w:ascii="仿宋" w:eastAsia="仿宋" w:hAnsi="仿宋" w:hint="eastAsia"/>
          <w:sz w:val="32"/>
          <w:szCs w:val="32"/>
        </w:rPr>
        <w:t>上诉</w:t>
      </w:r>
      <w:r>
        <w:rPr>
          <w:rFonts w:ascii="仿宋" w:eastAsia="仿宋" w:hAnsi="仿宋" w:hint="eastAsia"/>
          <w:sz w:val="32"/>
          <w:szCs w:val="32"/>
        </w:rPr>
        <w:t>。</w:t>
      </w:r>
      <w:r w:rsidRPr="00FF3CCA">
        <w:rPr>
          <w:rFonts w:ascii="仿宋" w:eastAsia="仿宋" w:hAnsi="仿宋" w:hint="eastAsia"/>
          <w:sz w:val="32"/>
          <w:szCs w:val="32"/>
        </w:rPr>
        <w:t>四川省广元市中级人民法院于</w:t>
      </w:r>
      <w:r w:rsidRPr="00FF3CCA">
        <w:rPr>
          <w:rFonts w:ascii="仿宋" w:eastAsia="仿宋" w:hAnsi="仿宋"/>
          <w:sz w:val="32"/>
          <w:szCs w:val="32"/>
        </w:rPr>
        <w:t>2021年</w:t>
      </w:r>
      <w:r w:rsidRPr="00FF3CCA">
        <w:rPr>
          <w:rFonts w:ascii="仿宋" w:eastAsia="仿宋" w:hAnsi="仿宋" w:hint="eastAsia"/>
          <w:sz w:val="32"/>
          <w:szCs w:val="32"/>
        </w:rPr>
        <w:t>9月1</w:t>
      </w:r>
      <w:r w:rsidRPr="00FF3CCA">
        <w:rPr>
          <w:rFonts w:ascii="仿宋" w:eastAsia="仿宋" w:hAnsi="仿宋"/>
          <w:sz w:val="32"/>
          <w:szCs w:val="32"/>
        </w:rPr>
        <w:t>7日</w:t>
      </w:r>
      <w:proofErr w:type="gramStart"/>
      <w:r w:rsidRPr="00FF3CCA">
        <w:rPr>
          <w:rFonts w:ascii="仿宋" w:eastAsia="仿宋" w:hAnsi="仿宋"/>
          <w:sz w:val="32"/>
          <w:szCs w:val="32"/>
        </w:rPr>
        <w:t>作出</w:t>
      </w:r>
      <w:proofErr w:type="gramEnd"/>
      <w:r w:rsidRPr="00FF3CCA">
        <w:rPr>
          <w:rFonts w:ascii="仿宋" w:eastAsia="仿宋" w:hAnsi="仿宋" w:hint="eastAsia"/>
          <w:sz w:val="32"/>
          <w:szCs w:val="32"/>
        </w:rPr>
        <w:t>(2021)川08刑终119号刑事裁定，准许上诉人撤回上诉</w:t>
      </w:r>
      <w:r>
        <w:rPr>
          <w:rFonts w:ascii="仿宋" w:eastAsia="仿宋" w:hAnsi="仿宋" w:hint="eastAsia"/>
          <w:sz w:val="32"/>
          <w:szCs w:val="32"/>
        </w:rPr>
        <w:t>。刑期自</w:t>
      </w:r>
      <w:r w:rsidRPr="00056DA1">
        <w:rPr>
          <w:rFonts w:ascii="仿宋" w:eastAsia="仿宋" w:hAnsi="仿宋" w:hint="eastAsia"/>
          <w:sz w:val="32"/>
          <w:szCs w:val="32"/>
        </w:rPr>
        <w:t>二〇二一年三月十一日</w:t>
      </w:r>
      <w:r>
        <w:rPr>
          <w:rFonts w:ascii="仿宋" w:eastAsia="仿宋" w:hAnsi="仿宋" w:hint="eastAsia"/>
          <w:sz w:val="32"/>
          <w:szCs w:val="32"/>
        </w:rPr>
        <w:t>起至</w:t>
      </w:r>
      <w:r w:rsidRPr="00056DA1">
        <w:rPr>
          <w:rFonts w:ascii="仿宋" w:eastAsia="仿宋" w:hAnsi="仿宋" w:hint="eastAsia"/>
          <w:sz w:val="32"/>
          <w:szCs w:val="32"/>
        </w:rPr>
        <w:t>二〇二八年七月十日</w:t>
      </w:r>
      <w:r>
        <w:rPr>
          <w:rFonts w:ascii="仿宋" w:eastAsia="仿宋" w:hAnsi="仿宋" w:hint="eastAsia"/>
          <w:sz w:val="32"/>
          <w:szCs w:val="32"/>
        </w:rPr>
        <w:t>止。于</w:t>
      </w:r>
      <w:r w:rsidRPr="00056DA1">
        <w:rPr>
          <w:rFonts w:ascii="仿宋" w:eastAsia="仿宋" w:hAnsi="仿宋" w:hint="eastAsia"/>
          <w:sz w:val="32"/>
          <w:szCs w:val="32"/>
        </w:rPr>
        <w:t>2021年10月19日</w:t>
      </w:r>
      <w:r>
        <w:rPr>
          <w:rFonts w:ascii="仿宋" w:eastAsia="仿宋" w:hAnsi="仿宋" w:hint="eastAsia"/>
          <w:sz w:val="32"/>
          <w:szCs w:val="32"/>
        </w:rPr>
        <w:t>送我</w:t>
      </w:r>
      <w:proofErr w:type="gramStart"/>
      <w:r>
        <w:rPr>
          <w:rFonts w:ascii="仿宋" w:eastAsia="仿宋" w:hAnsi="仿宋" w:hint="eastAsia"/>
          <w:sz w:val="32"/>
          <w:szCs w:val="32"/>
        </w:rPr>
        <w:t>狱</w:t>
      </w:r>
      <w:proofErr w:type="gramEnd"/>
      <w:r>
        <w:rPr>
          <w:rFonts w:ascii="仿宋" w:eastAsia="仿宋" w:hAnsi="仿宋" w:hint="eastAsia"/>
          <w:sz w:val="32"/>
          <w:szCs w:val="32"/>
        </w:rPr>
        <w:t>服刑改造。</w:t>
      </w:r>
    </w:p>
    <w:p w:rsidR="00245A4B" w:rsidRDefault="00245A4B" w:rsidP="00245A4B">
      <w:pPr>
        <w:spacing w:line="560" w:lineRule="exact"/>
        <w:ind w:firstLineChars="200" w:firstLine="640"/>
        <w:rPr>
          <w:rFonts w:ascii="仿宋" w:eastAsia="仿宋" w:hAnsi="仿宋"/>
          <w:sz w:val="32"/>
          <w:szCs w:val="32"/>
        </w:rPr>
      </w:pPr>
      <w:r>
        <w:rPr>
          <w:rFonts w:ascii="仿宋" w:eastAsia="仿宋" w:hAnsi="仿宋" w:hint="eastAsia"/>
          <w:sz w:val="32"/>
          <w:szCs w:val="32"/>
        </w:rPr>
        <w:t>罪犯</w:t>
      </w:r>
      <w:r w:rsidRPr="00056DA1">
        <w:rPr>
          <w:rFonts w:ascii="仿宋" w:eastAsia="仿宋" w:hAnsi="仿宋" w:hint="eastAsia"/>
          <w:sz w:val="32"/>
          <w:szCs w:val="32"/>
        </w:rPr>
        <w:t>曾波</w:t>
      </w:r>
      <w:r>
        <w:rPr>
          <w:rFonts w:ascii="仿宋" w:eastAsia="仿宋" w:hAnsi="仿宋" w:hint="eastAsia"/>
          <w:sz w:val="32"/>
          <w:szCs w:val="32"/>
        </w:rPr>
        <w:t>在服刑期间，认罪悔罪；遵守法律法规及监规，接受教育改造；积极参加思想、文化、职业技术教育；积极参加劳动，努力完成劳动任务；</w:t>
      </w:r>
      <w:r w:rsidRPr="00056DA1">
        <w:rPr>
          <w:rFonts w:ascii="仿宋" w:eastAsia="仿宋" w:hAnsi="仿宋" w:hint="eastAsia"/>
          <w:sz w:val="32"/>
          <w:szCs w:val="32"/>
        </w:rPr>
        <w:t>罚金15000元，追缴违法所得5000元</w:t>
      </w:r>
      <w:proofErr w:type="gramStart"/>
      <w:r w:rsidRPr="00056DA1">
        <w:rPr>
          <w:rFonts w:ascii="仿宋" w:eastAsia="仿宋" w:hAnsi="仿宋" w:hint="eastAsia"/>
          <w:sz w:val="32"/>
          <w:szCs w:val="32"/>
        </w:rPr>
        <w:t>均履行</w:t>
      </w:r>
      <w:proofErr w:type="gramEnd"/>
      <w:r w:rsidRPr="00056DA1">
        <w:rPr>
          <w:rFonts w:ascii="仿宋" w:eastAsia="仿宋" w:hAnsi="仿宋" w:hint="eastAsia"/>
          <w:sz w:val="32"/>
          <w:szCs w:val="32"/>
        </w:rPr>
        <w:t>完毕</w:t>
      </w:r>
      <w:r>
        <w:rPr>
          <w:rFonts w:ascii="仿宋" w:eastAsia="仿宋" w:hAnsi="仿宋"/>
          <w:sz w:val="32"/>
          <w:szCs w:val="32"/>
        </w:rPr>
        <w:t>。本次考核期内，</w:t>
      </w:r>
      <w:r>
        <w:rPr>
          <w:rFonts w:ascii="仿宋" w:eastAsia="仿宋" w:hAnsi="仿宋" w:hint="eastAsia"/>
          <w:sz w:val="32"/>
          <w:szCs w:val="32"/>
        </w:rPr>
        <w:t>该犯</w:t>
      </w:r>
      <w:r>
        <w:rPr>
          <w:rFonts w:ascii="仿宋" w:eastAsia="仿宋" w:hAnsi="仿宋"/>
          <w:sz w:val="32"/>
          <w:szCs w:val="32"/>
        </w:rPr>
        <w:t>共计获得表扬</w:t>
      </w:r>
      <w:r w:rsidRPr="00056DA1">
        <w:rPr>
          <w:rFonts w:ascii="仿宋" w:eastAsia="仿宋" w:hAnsi="仿宋" w:hint="eastAsia"/>
          <w:sz w:val="32"/>
          <w:szCs w:val="32"/>
        </w:rPr>
        <w:t>六</w:t>
      </w:r>
      <w:r>
        <w:rPr>
          <w:rFonts w:ascii="仿宋" w:eastAsia="仿宋" w:hAnsi="仿宋" w:hint="eastAsia"/>
          <w:sz w:val="32"/>
          <w:szCs w:val="32"/>
        </w:rPr>
        <w:t>个，悔改表现评定结论为“确有悔改表现”。</w:t>
      </w:r>
    </w:p>
    <w:p w:rsidR="00245A4B" w:rsidRDefault="00245A4B" w:rsidP="00245A4B">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综上所述，罪犯</w:t>
      </w:r>
      <w:r w:rsidRPr="00056DA1">
        <w:rPr>
          <w:rFonts w:ascii="仿宋" w:eastAsia="仿宋" w:hAnsi="仿宋" w:hint="eastAsia"/>
          <w:sz w:val="32"/>
          <w:szCs w:val="32"/>
        </w:rPr>
        <w:t>曾波</w:t>
      </w:r>
      <w:r>
        <w:rPr>
          <w:rFonts w:ascii="仿宋" w:eastAsia="仿宋" w:hAnsi="仿宋" w:hint="eastAsia"/>
          <w:sz w:val="32"/>
          <w:szCs w:val="32"/>
        </w:rPr>
        <w:t>在服刑期间，认罪悔罪，遵规守纪，积极改造，确有悔改表现。</w:t>
      </w:r>
      <w:r w:rsidRPr="00FF3CCA">
        <w:rPr>
          <w:rFonts w:ascii="仿宋" w:eastAsia="仿宋" w:hAnsi="仿宋" w:hint="eastAsia"/>
          <w:sz w:val="32"/>
          <w:szCs w:val="32"/>
        </w:rPr>
        <w:t>该犯系累犯、毒品再犯，依法应当从严。</w:t>
      </w:r>
    </w:p>
    <w:p w:rsidR="00245A4B" w:rsidRDefault="00245A4B" w:rsidP="00245A4B">
      <w:pPr>
        <w:spacing w:line="560" w:lineRule="exact"/>
        <w:ind w:firstLineChars="200" w:firstLine="640"/>
        <w:rPr>
          <w:rFonts w:ascii="仿宋" w:eastAsia="仿宋" w:hAnsi="仿宋"/>
          <w:sz w:val="32"/>
          <w:szCs w:val="32"/>
        </w:rPr>
      </w:pPr>
      <w:r>
        <w:rPr>
          <w:rFonts w:ascii="仿宋" w:eastAsia="仿宋" w:hAnsi="仿宋" w:hint="eastAsia"/>
          <w:sz w:val="32"/>
          <w:szCs w:val="32"/>
        </w:rPr>
        <w:t>为此，根据《中华人民共和国监狱法》第二十九条、《中华人民共和国刑法》第七十八条、《中华人民共和国刑事诉讼法》第二百七十三条第二款的规定，建议对罪犯</w:t>
      </w:r>
      <w:r w:rsidRPr="00056DA1">
        <w:rPr>
          <w:rFonts w:ascii="仿宋" w:eastAsia="仿宋" w:hAnsi="仿宋" w:hint="eastAsia"/>
          <w:noProof/>
          <w:sz w:val="32"/>
          <w:szCs w:val="32"/>
        </w:rPr>
        <w:t>曾波</w:t>
      </w:r>
      <w:r>
        <w:rPr>
          <w:rFonts w:ascii="仿宋" w:eastAsia="仿宋" w:hAnsi="仿宋" w:hint="eastAsia"/>
          <w:sz w:val="32"/>
          <w:szCs w:val="32"/>
        </w:rPr>
        <w:t>减刑</w:t>
      </w:r>
      <w:r w:rsidRPr="00056DA1">
        <w:rPr>
          <w:rFonts w:ascii="仿宋" w:eastAsia="仿宋" w:hAnsi="仿宋" w:hint="eastAsia"/>
          <w:noProof/>
          <w:sz w:val="32"/>
          <w:szCs w:val="32"/>
        </w:rPr>
        <w:t>六个月</w:t>
      </w:r>
      <w:r>
        <w:rPr>
          <w:rFonts w:ascii="仿宋" w:eastAsia="仿宋" w:hAnsi="仿宋" w:hint="eastAsia"/>
          <w:sz w:val="32"/>
          <w:szCs w:val="32"/>
        </w:rPr>
        <w:t>。特报请裁定。</w:t>
      </w:r>
    </w:p>
    <w:p w:rsidR="00245A4B" w:rsidRDefault="00245A4B" w:rsidP="00245A4B">
      <w:pPr>
        <w:pStyle w:val="a5"/>
        <w:spacing w:line="560" w:lineRule="exact"/>
        <w:ind w:firstLineChars="200" w:firstLine="640"/>
        <w:rPr>
          <w:rFonts w:ascii="仿宋" w:eastAsia="仿宋" w:hAnsi="仿宋"/>
        </w:rPr>
      </w:pPr>
      <w:r>
        <w:rPr>
          <w:rFonts w:ascii="仿宋" w:eastAsia="仿宋" w:hAnsi="仿宋" w:hint="eastAsia"/>
        </w:rPr>
        <w:t>此致</w:t>
      </w:r>
    </w:p>
    <w:p w:rsidR="00245A4B" w:rsidRDefault="00245A4B" w:rsidP="00245A4B">
      <w:pPr>
        <w:spacing w:line="560" w:lineRule="exact"/>
        <w:rPr>
          <w:rFonts w:ascii="仿宋" w:eastAsia="仿宋" w:hAnsi="仿宋"/>
        </w:rPr>
      </w:pPr>
      <w:r>
        <w:rPr>
          <w:rFonts w:ascii="仿宋" w:eastAsia="仿宋" w:hAnsi="仿宋" w:hint="eastAsia"/>
          <w:sz w:val="32"/>
          <w:szCs w:val="32"/>
        </w:rPr>
        <w:t>四川省广元市中级人民法院</w:t>
      </w:r>
    </w:p>
    <w:p w:rsidR="00245A4B" w:rsidRDefault="00245A4B" w:rsidP="00245A4B">
      <w:pPr>
        <w:pStyle w:val="a6"/>
        <w:spacing w:line="560" w:lineRule="exact"/>
        <w:ind w:leftChars="0" w:left="0" w:right="640"/>
        <w:rPr>
          <w:rFonts w:ascii="仿宋" w:eastAsia="仿宋" w:hAnsi="仿宋"/>
        </w:rPr>
      </w:pPr>
    </w:p>
    <w:p w:rsidR="00245A4B" w:rsidRDefault="00245A4B" w:rsidP="00245A4B">
      <w:pPr>
        <w:pStyle w:val="a6"/>
        <w:spacing w:line="560" w:lineRule="exact"/>
        <w:ind w:leftChars="0" w:left="0" w:right="640"/>
        <w:rPr>
          <w:rFonts w:ascii="仿宋" w:eastAsia="仿宋" w:hAnsi="仿宋"/>
        </w:rPr>
      </w:pPr>
    </w:p>
    <w:p w:rsidR="00245A4B" w:rsidRDefault="00245A4B" w:rsidP="00245A4B">
      <w:pPr>
        <w:pStyle w:val="a6"/>
        <w:spacing w:line="560" w:lineRule="exact"/>
        <w:ind w:leftChars="0" w:left="0"/>
        <w:jc w:val="left"/>
        <w:rPr>
          <w:rFonts w:ascii="仿宋" w:eastAsia="仿宋" w:hAnsi="仿宋"/>
        </w:rPr>
      </w:pPr>
    </w:p>
    <w:p w:rsidR="00245A4B" w:rsidRDefault="00245A4B" w:rsidP="00245A4B">
      <w:pPr>
        <w:pStyle w:val="a6"/>
        <w:spacing w:line="560" w:lineRule="exact"/>
        <w:ind w:leftChars="0" w:left="0" w:firstLineChars="1750" w:firstLine="5600"/>
        <w:jc w:val="left"/>
        <w:rPr>
          <w:rFonts w:ascii="仿宋" w:eastAsia="仿宋" w:hAnsi="仿宋"/>
        </w:rPr>
      </w:pPr>
      <w:r>
        <w:rPr>
          <w:rFonts w:ascii="仿宋" w:eastAsia="仿宋" w:hAnsi="仿宋" w:hint="eastAsia"/>
        </w:rPr>
        <w:t>四川省广元监狱</w:t>
      </w:r>
    </w:p>
    <w:p w:rsidR="00245A4B" w:rsidRDefault="00245A4B" w:rsidP="00245A4B">
      <w:pPr>
        <w:pStyle w:val="a6"/>
        <w:spacing w:line="560" w:lineRule="exact"/>
        <w:ind w:leftChars="0" w:left="0" w:rightChars="400" w:right="840"/>
        <w:jc w:val="right"/>
        <w:rPr>
          <w:rFonts w:ascii="仿宋" w:eastAsia="仿宋" w:hAnsi="仿宋"/>
        </w:rPr>
        <w:sectPr w:rsidR="00245A4B" w:rsidSect="003F45CC">
          <w:headerReference w:type="default" r:id="rId6"/>
          <w:pgSz w:w="11906" w:h="16838"/>
          <w:pgMar w:top="2098" w:right="1474" w:bottom="1985" w:left="1588" w:header="851" w:footer="992" w:gutter="0"/>
          <w:pgNumType w:start="1"/>
          <w:cols w:space="425"/>
          <w:docGrid w:type="lines" w:linePitch="312"/>
        </w:sectPr>
      </w:pPr>
      <w:r>
        <w:rPr>
          <w:rFonts w:ascii="仿宋" w:eastAsia="仿宋" w:hAnsi="仿宋" w:hint="eastAsia"/>
        </w:rPr>
        <w:t>2024年8月20日</w:t>
      </w:r>
    </w:p>
    <w:p w:rsidR="00201C81" w:rsidRDefault="00201C81">
      <w:bookmarkStart w:id="0" w:name="_GoBack"/>
      <w:bookmarkEnd w:id="0"/>
    </w:p>
    <w:sectPr w:rsidR="00201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C97" w:rsidRDefault="00721C97" w:rsidP="00245A4B">
      <w:r>
        <w:separator/>
      </w:r>
    </w:p>
  </w:endnote>
  <w:endnote w:type="continuationSeparator" w:id="0">
    <w:p w:rsidR="00721C97" w:rsidRDefault="00721C97" w:rsidP="00245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C97" w:rsidRDefault="00721C97" w:rsidP="00245A4B">
      <w:r>
        <w:separator/>
      </w:r>
    </w:p>
  </w:footnote>
  <w:footnote w:type="continuationSeparator" w:id="0">
    <w:p w:rsidR="00721C97" w:rsidRDefault="00721C97" w:rsidP="00245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A4B" w:rsidRDefault="00245A4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C2"/>
    <w:rsid w:val="00201C81"/>
    <w:rsid w:val="00245A4B"/>
    <w:rsid w:val="00721C97"/>
    <w:rsid w:val="00A84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17EC90-754B-427D-B3C4-BE6185FE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A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45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45A4B"/>
    <w:rPr>
      <w:sz w:val="18"/>
      <w:szCs w:val="18"/>
    </w:rPr>
  </w:style>
  <w:style w:type="paragraph" w:styleId="a4">
    <w:name w:val="footer"/>
    <w:basedOn w:val="a"/>
    <w:link w:val="Char0"/>
    <w:uiPriority w:val="99"/>
    <w:unhideWhenUsed/>
    <w:rsid w:val="00245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45A4B"/>
    <w:rPr>
      <w:sz w:val="18"/>
      <w:szCs w:val="18"/>
    </w:rPr>
  </w:style>
  <w:style w:type="paragraph" w:styleId="a5">
    <w:name w:val="Salutation"/>
    <w:basedOn w:val="a"/>
    <w:next w:val="a"/>
    <w:link w:val="Char1"/>
    <w:qFormat/>
    <w:rsid w:val="00245A4B"/>
    <w:rPr>
      <w:rFonts w:ascii="宋体" w:hAnsi="宋体"/>
      <w:sz w:val="32"/>
      <w:szCs w:val="32"/>
    </w:rPr>
  </w:style>
  <w:style w:type="character" w:customStyle="1" w:styleId="Char1">
    <w:name w:val="称呼 Char"/>
    <w:basedOn w:val="a0"/>
    <w:link w:val="a5"/>
    <w:rsid w:val="00245A4B"/>
    <w:rPr>
      <w:rFonts w:ascii="宋体" w:eastAsia="宋体" w:hAnsi="宋体" w:cs="Times New Roman"/>
      <w:sz w:val="32"/>
      <w:szCs w:val="32"/>
    </w:rPr>
  </w:style>
  <w:style w:type="paragraph" w:styleId="a6">
    <w:name w:val="Closing"/>
    <w:basedOn w:val="a"/>
    <w:link w:val="Char2"/>
    <w:qFormat/>
    <w:rsid w:val="00245A4B"/>
    <w:pPr>
      <w:ind w:leftChars="2100" w:left="100"/>
    </w:pPr>
    <w:rPr>
      <w:rFonts w:ascii="宋体" w:hAnsi="宋体"/>
      <w:sz w:val="32"/>
      <w:szCs w:val="32"/>
    </w:rPr>
  </w:style>
  <w:style w:type="character" w:customStyle="1" w:styleId="Char2">
    <w:name w:val="结束语 Char"/>
    <w:basedOn w:val="a0"/>
    <w:link w:val="a6"/>
    <w:qFormat/>
    <w:rsid w:val="00245A4B"/>
    <w:rPr>
      <w:rFonts w:ascii="宋体" w:eastAsia="宋体" w:hAnsi="宋体"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Words>
  <Characters>612</Characters>
  <Application>Microsoft Office Word</Application>
  <DocSecurity>0</DocSecurity>
  <Lines>5</Lines>
  <Paragraphs>1</Paragraphs>
  <ScaleCrop>false</ScaleCrop>
  <Company>Scsgyjy</Company>
  <LinksUpToDate>false</LinksUpToDate>
  <CharactersWithSpaces>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蒋磊</dc:creator>
  <cp:keywords/>
  <dc:description/>
  <cp:lastModifiedBy>蒋磊</cp:lastModifiedBy>
  <cp:revision>2</cp:revision>
  <dcterms:created xsi:type="dcterms:W3CDTF">2024-08-23T08:50:00Z</dcterms:created>
  <dcterms:modified xsi:type="dcterms:W3CDTF">2024-08-23T08:50:00Z</dcterms:modified>
</cp:coreProperties>
</file>