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 请 减 刑 建 议 书</w:t>
      </w:r>
    </w:p>
    <w:p>
      <w:pPr>
        <w:spacing w:line="520" w:lineRule="exact"/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spacing w:line="52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</w:rPr>
        <w:t>（2025）川甘监减字第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350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罪犯登巴泽仁，男，1982年9月15日出生，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藏</w:t>
      </w:r>
      <w:r>
        <w:rPr>
          <w:rFonts w:hint="eastAsia" w:ascii="仿宋" w:hAnsi="仿宋" w:eastAsia="仿宋" w:cs="仿宋"/>
          <w:sz w:val="32"/>
          <w:szCs w:val="32"/>
        </w:rPr>
        <w:t>族，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文盲</w:t>
      </w:r>
      <w:r>
        <w:rPr>
          <w:rFonts w:hint="eastAsia" w:ascii="仿宋" w:hAnsi="仿宋" w:eastAsia="仿宋" w:cs="仿宋"/>
          <w:sz w:val="32"/>
          <w:szCs w:val="32"/>
        </w:rPr>
        <w:t>，现在四川省甘孜监狱三监区服刑。</w:t>
      </w:r>
      <w:bookmarkStart w:id="0" w:name="_GoBack"/>
      <w:bookmarkEnd w:id="0"/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该犯在服刑期间，确有悔改表现，具体事实如下：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自入监以来能积极改造，能做到认罪悔罪，在民警的教育下，能够认罪服法，深挖犯罪根源，走积极改造的道路，该犯在考核期内无违规违纪情况。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该犯能积极参加劳动，遵守劳动纪律，在监区从事直接生产岗位，在平时改造中，该犯坚守岗位，服从安排，严格遵守操作规程和安全生产规定，不违章作业，爱护设备工具，能保质保量完成生产劳动任务。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财产性判项执行履行情况：罚金2000元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已执行</w:t>
      </w:r>
      <w:r>
        <w:rPr>
          <w:rFonts w:hint="eastAsia" w:ascii="仿宋" w:hAnsi="仿宋" w:eastAsia="仿宋" w:cs="仿宋"/>
          <w:sz w:val="32"/>
          <w:szCs w:val="32"/>
        </w:rPr>
        <w:t>；追缴12875元已执行。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本考核期内，该犯共获得表扬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个。悔改表现评定结论为：确有悔改表现。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登巴泽仁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为此，根据《中华人民共和国监狱法》第二十九条、《中华人民共和国刑法》第七十八条、《中华人民共和国刑事诉讼法》第二百七十三条第二款规定,建议对罪犯登巴泽仁予以减刑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 w:cs="仿宋"/>
          <w:sz w:val="32"/>
          <w:szCs w:val="32"/>
        </w:rPr>
        <w:t xml:space="preserve">个月，特报请裁定。  </w:t>
      </w: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甘孜藏族自治州中级人民法院          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20" w:lineRule="exact"/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17147B"/>
    <w:rsid w:val="300A66E7"/>
    <w:rsid w:val="3117147B"/>
    <w:rsid w:val="35B15410"/>
    <w:rsid w:val="46AA51DB"/>
    <w:rsid w:val="4CAA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2025-11-25T07:27:00Z</dcterms:created>
  <dc:creator>Administrator</dc:creator>
  <cp:lastModifiedBy>PC</cp:lastModifiedBy>
  <dcterms:modified xsi:type="dcterms:W3CDTF">2025-12-12T06:22:20Z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C1E9CE00472C446FB1A406C8636F8763</vt:lpwstr>
  </property>
</Properties>
</file>