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600" w:lineRule="exact"/>
        <w:ind w:right="0"/>
        <w:jc w:val="center"/>
        <w:rPr>
          <w:rFonts w:ascii="Times New Roman" w:eastAsia="黑体" w:hAnsi="Times New Roman"/>
          <w:vanish w:val="0"/>
          <w:kern w:val="2"/>
          <w:sz w:val="44"/>
          <w:szCs w:val="44"/>
        </w:rPr>
      </w:pPr>
      <w:r>
        <w:rPr>
          <w:rFonts w:ascii="黑体" w:eastAsia="黑体" w:hint="eastAsia"/>
          <w:vanish w:val="0"/>
          <w:kern w:val="2"/>
          <w:sz w:val="44"/>
          <w:szCs w:val="44"/>
        </w:rPr>
        <w:t>四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</w:t>
      </w:r>
      <w:r>
        <w:rPr>
          <w:rFonts w:ascii="黑体" w:eastAsia="黑体" w:hint="eastAsia"/>
          <w:vanish w:val="0"/>
          <w:kern w:val="2"/>
          <w:sz w:val="44"/>
          <w:szCs w:val="44"/>
        </w:rPr>
        <w:t>川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</w:t>
      </w:r>
      <w:r>
        <w:rPr>
          <w:rFonts w:ascii="黑体" w:eastAsia="黑体" w:hint="eastAsia"/>
          <w:vanish w:val="0"/>
          <w:kern w:val="2"/>
          <w:sz w:val="44"/>
          <w:szCs w:val="44"/>
        </w:rPr>
        <w:t>省 德 阳 监 狱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600" w:lineRule="exact"/>
        <w:ind w:right="0"/>
        <w:jc w:val="center"/>
        <w:rPr>
          <w:rFonts w:ascii="黑体" w:eastAsia="黑体" w:hint="eastAsia"/>
          <w:vanish w:val="0"/>
          <w:kern w:val="2"/>
          <w:sz w:val="44"/>
          <w:szCs w:val="44"/>
        </w:rPr>
      </w:pPr>
      <w:r>
        <w:rPr>
          <w:rFonts w:ascii="黑体" w:eastAsia="黑体" w:hint="eastAsia"/>
          <w:vanish w:val="0"/>
          <w:kern w:val="2"/>
          <w:sz w:val="44"/>
          <w:szCs w:val="44"/>
        </w:rPr>
        <w:t>报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 </w:t>
      </w:r>
      <w:r>
        <w:rPr>
          <w:rFonts w:ascii="黑体" w:eastAsia="黑体" w:hint="eastAsia"/>
          <w:vanish w:val="0"/>
          <w:kern w:val="2"/>
          <w:sz w:val="44"/>
          <w:szCs w:val="44"/>
        </w:rPr>
        <w:t>请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 </w:t>
      </w:r>
      <w:r>
        <w:rPr>
          <w:rFonts w:ascii="黑体" w:eastAsia="黑体" w:hint="eastAsia"/>
          <w:vanish w:val="0"/>
          <w:kern w:val="2"/>
          <w:sz w:val="44"/>
          <w:szCs w:val="44"/>
        </w:rPr>
        <w:t>减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 </w:t>
      </w:r>
      <w:r>
        <w:rPr>
          <w:rFonts w:ascii="黑体" w:eastAsia="黑体" w:hint="eastAsia"/>
          <w:vanish w:val="0"/>
          <w:kern w:val="2"/>
          <w:sz w:val="44"/>
          <w:szCs w:val="44"/>
        </w:rPr>
        <w:t>刑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 </w:t>
      </w:r>
      <w:r>
        <w:rPr>
          <w:rFonts w:ascii="黑体" w:eastAsia="黑体" w:hint="eastAsia"/>
          <w:vanish w:val="0"/>
          <w:kern w:val="2"/>
          <w:sz w:val="44"/>
          <w:szCs w:val="44"/>
        </w:rPr>
        <w:t>建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 </w:t>
      </w:r>
      <w:r>
        <w:rPr>
          <w:rFonts w:ascii="黑体" w:eastAsia="黑体" w:hint="eastAsia"/>
          <w:vanish w:val="0"/>
          <w:kern w:val="2"/>
          <w:sz w:val="44"/>
          <w:szCs w:val="44"/>
        </w:rPr>
        <w:t>议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 </w:t>
      </w:r>
      <w:r>
        <w:rPr>
          <w:rFonts w:ascii="黑体" w:eastAsia="黑体" w:hint="eastAsia"/>
          <w:vanish w:val="0"/>
          <w:kern w:val="2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600" w:lineRule="exact"/>
        <w:ind w:right="0" w:firstLineChars="200" w:firstLine="560"/>
        <w:jc w:val="right"/>
        <w:rPr>
          <w:rFonts w:ascii="黑体" w:eastAsia="黑体" w:hint="eastAsia"/>
          <w:vanish w:val="0"/>
          <w:kern w:val="2"/>
          <w:sz w:val="28"/>
          <w:szCs w:val="28"/>
        </w:rPr>
      </w:pPr>
      <w:r>
        <w:rPr>
          <w:rFonts w:ascii="黑体" w:eastAsia="黑体" w:hint="eastAsia"/>
          <w:vanish w:val="0"/>
          <w:kern w:val="2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600" w:lineRule="exact"/>
        <w:ind w:right="0" w:firstLineChars="200" w:firstLine="640"/>
        <w:jc w:val="right"/>
        <w:rPr>
          <w:rFonts w:ascii="仿宋" w:eastAsia="仿宋" w:hint="eastAsia"/>
          <w:vanish w:val="0"/>
          <w:kern w:val="2"/>
          <w:sz w:val="32"/>
          <w:szCs w:val="32"/>
        </w:rPr>
      </w:pPr>
      <w:r>
        <w:rPr>
          <w:rFonts w:ascii="仿宋" w:eastAsia="仿宋" w:hint="eastAsia"/>
          <w:vanish w:val="0"/>
          <w:kern w:val="2"/>
          <w:sz w:val="32"/>
          <w:szCs w:val="32"/>
        </w:rPr>
        <w:t>（2025）省德监减字第</w:t>
      </w:r>
      <w:r>
        <w:rPr>
          <w:rFonts w:ascii="仿宋" w:eastAsia="仿宋"/>
          <w:vanish w:val="0"/>
          <w:kern w:val="2"/>
          <w:sz w:val="32"/>
          <w:szCs w:val="32"/>
        </w:rPr>
        <w:t>402</w:t>
      </w:r>
      <w:r>
        <w:rPr>
          <w:rFonts w:ascii="仿宋" w:eastAsia="仿宋" w:hint="eastAsia"/>
          <w:vanish w:val="0"/>
          <w:kern w:val="2"/>
          <w:sz w:val="32"/>
          <w:szCs w:val="32"/>
        </w:rPr>
        <w:t>号</w:t>
      </w:r>
    </w:p>
    <w:p>
      <w:pPr>
        <w:pStyle w:val="15"/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600" w:lineRule="exact"/>
        <w:ind w:right="0"/>
        <w:rPr>
          <w:rFonts w:ascii="仿宋" w:eastAsia="仿宋" w:hint="eastAsia"/>
          <w:vanish w:val="0"/>
          <w:kern w:val="2"/>
          <w:sz w:val="32"/>
          <w:szCs w:val="32"/>
        </w:rPr>
      </w:pPr>
      <w:r>
        <w:rPr>
          <w:rFonts w:ascii="仿宋" w:eastAsia="仿宋" w:hint="eastAsia"/>
          <w:vanish w:val="0"/>
          <w:kern w:val="2"/>
          <w:sz w:val="32"/>
          <w:szCs w:val="32"/>
        </w:rPr>
        <w:t>罪犯唐邱龙，绰号“黑哥、龙哥”，男，1995年2月17日出生，初中文化。现在四川省德阳监狱七监区服刑。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600" w:lineRule="exact"/>
        <w:ind w:right="0" w:firstLineChars="200" w:firstLine="640"/>
        <w:rPr>
          <w:rFonts w:ascii="仿宋" w:eastAsia="仿宋" w:hint="eastAsia"/>
          <w:vanish w:val="0"/>
          <w:kern w:val="2"/>
          <w:sz w:val="32"/>
          <w:szCs w:val="32"/>
        </w:rPr>
      </w:pPr>
      <w:bookmarkStart w:id="0" w:name="_GoBack"/>
      <w:bookmarkEnd w:id="0"/>
      <w:r>
        <w:rPr>
          <w:rFonts w:ascii="仿宋" w:eastAsia="仿宋" w:hint="eastAsia"/>
          <w:vanish w:val="0"/>
          <w:kern w:val="2"/>
          <w:sz w:val="32"/>
          <w:szCs w:val="32"/>
        </w:rPr>
        <w:t>罪犯唐邱龙在服刑期间，</w:t>
      </w:r>
      <w:r>
        <w:rPr>
          <w:rFonts w:ascii="仿宋" w:eastAsia="仿宋" w:cs="仿宋_GB2312" w:hint="eastAsia"/>
          <w:vanish w:val="0"/>
          <w:kern w:val="2"/>
          <w:sz w:val="32"/>
          <w:szCs w:val="32"/>
        </w:rPr>
        <w:t>认罪悔罪，</w:t>
      </w:r>
      <w:r>
        <w:rPr>
          <w:rFonts w:ascii="仿宋" w:eastAsia="仿宋" w:hint="eastAsia"/>
          <w:vanish w:val="0"/>
          <w:kern w:val="2"/>
          <w:sz w:val="32"/>
          <w:szCs w:val="32"/>
        </w:rPr>
        <w:t>较好地遵规守纪</w:t>
      </w:r>
      <w:r>
        <w:rPr>
          <w:rFonts w:ascii="仿宋" w:eastAsia="仿宋" w:cs="仿宋_GB2312" w:hint="eastAsia"/>
          <w:vanish w:val="0"/>
          <w:kern w:val="2"/>
          <w:sz w:val="32"/>
          <w:szCs w:val="32"/>
        </w:rPr>
        <w:t>，积极改造，</w:t>
      </w:r>
      <w:r>
        <w:rPr>
          <w:rFonts w:ascii="仿宋" w:eastAsia="仿宋" w:hint="eastAsia"/>
          <w:vanish w:val="0"/>
          <w:kern w:val="2"/>
          <w:sz w:val="32"/>
          <w:szCs w:val="32"/>
        </w:rPr>
        <w:t>且在死刑缓期二年执行考验期内无故意犯罪。</w:t>
      </w:r>
    </w:p>
    <w:p>
      <w:pPr>
        <w:pStyle w:val="15"/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600" w:lineRule="exact"/>
        <w:ind w:right="0"/>
        <w:rPr>
          <w:rFonts w:ascii="仿宋_GB2312" w:eastAsia="仿宋_GB2312" w:hint="eastAsia"/>
          <w:vanish w:val="0"/>
          <w:kern w:val="2"/>
          <w:sz w:val="32"/>
          <w:szCs w:val="32"/>
        </w:rPr>
      </w:pPr>
      <w:r>
        <w:rPr>
          <w:rFonts w:ascii="仿宋_GB2312" w:eastAsia="仿宋_GB2312" w:hint="eastAsia"/>
          <w:vanish w:val="0"/>
          <w:kern w:val="2"/>
          <w:sz w:val="32"/>
          <w:szCs w:val="32"/>
        </w:rPr>
        <w:t>为此，根据《中华人民共和国监狱法》第三十一条，《中华人民共和国刑法》第五十条，《中华人民共和国刑事诉讼法》第二百六十一条第二款的规定，建议对罪犯</w:t>
      </w:r>
      <w:r>
        <w:rPr>
          <w:rFonts w:ascii="仿宋" w:eastAsia="仿宋" w:hint="eastAsia"/>
          <w:vanish w:val="0"/>
          <w:kern w:val="2"/>
          <w:sz w:val="32"/>
          <w:szCs w:val="32"/>
        </w:rPr>
        <w:t>唐邱龙</w:t>
      </w:r>
      <w:r>
        <w:rPr>
          <w:rFonts w:ascii="仿宋_GB2312" w:eastAsia="仿宋_GB2312" w:hint="eastAsia"/>
          <w:vanish w:val="0"/>
          <w:kern w:val="2"/>
          <w:sz w:val="32"/>
          <w:szCs w:val="32"/>
        </w:rPr>
        <w:t>减为无期徒刑，剥夺政治权利终身不变。特报请裁定。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600" w:lineRule="exact"/>
        <w:ind w:right="0" w:firstLineChars="200" w:firstLine="640"/>
        <w:rPr>
          <w:rFonts w:ascii="仿宋" w:eastAsia="仿宋" w:hint="eastAsia"/>
          <w:vanish w:val="0"/>
          <w:kern w:val="2"/>
          <w:sz w:val="32"/>
          <w:szCs w:val="32"/>
        </w:rPr>
      </w:pPr>
      <w:r>
        <w:rPr>
          <w:rFonts w:ascii="仿宋" w:eastAsia="仿宋" w:hint="eastAsia"/>
          <w:vanish w:val="0"/>
          <w:kern w:val="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600" w:lineRule="exact"/>
        <w:ind w:right="0"/>
        <w:rPr>
          <w:rFonts w:ascii="仿宋" w:eastAsia="仿宋" w:hint="eastAsia"/>
          <w:vanish w:val="0"/>
          <w:kern w:val="2"/>
          <w:sz w:val="32"/>
          <w:szCs w:val="32"/>
        </w:rPr>
      </w:pPr>
      <w:r>
        <w:rPr>
          <w:rFonts w:ascii="仿宋" w:eastAsia="仿宋" w:hint="eastAsia"/>
          <w:vanish w:val="0"/>
          <w:kern w:val="2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600" w:lineRule="exact"/>
        <w:ind w:right="0" w:firstLineChars="200" w:firstLine="640"/>
        <w:jc w:val="right"/>
        <w:rPr>
          <w:rFonts w:ascii="仿宋_GB2312" w:eastAsia="仿宋_GB2312" w:hint="eastAsia"/>
          <w:vanish w:val="0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600" w:lineRule="exact"/>
        <w:ind w:right="0" w:firstLineChars="200" w:firstLine="640"/>
        <w:jc w:val="right"/>
        <w:rPr>
          <w:rFonts w:ascii="仿宋_GB2312" w:eastAsia="仿宋_GB2312" w:hint="eastAsia"/>
          <w:vanish w:val="0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600" w:lineRule="exact"/>
        <w:ind w:right="0"/>
        <w:jc w:val="right"/>
        <w:rPr>
          <w:rFonts w:ascii="仿宋" w:eastAsia="仿宋" w:cs="仿宋_GB2312" w:hint="eastAsia"/>
          <w:vanish w:val="0"/>
          <w:kern w:val="2"/>
          <w:sz w:val="32"/>
          <w:szCs w:val="32"/>
        </w:rPr>
      </w:pPr>
      <w:r>
        <w:rPr>
          <w:rFonts w:ascii="仿宋" w:eastAsia="仿宋" w:cs="仿宋_GB2312" w:hint="eastAsia"/>
          <w:vanish w:val="0"/>
          <w:kern w:val="2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600" w:lineRule="exact"/>
        <w:ind w:left="-56" w:right="0" w:firstLineChars="200" w:firstLine="640"/>
        <w:jc w:val="center"/>
        <w:rPr>
          <w:rFonts w:ascii="仿宋" w:eastAsia="仿宋" w:cs="仿宋_GB2312" w:hint="eastAsia"/>
          <w:vanish w:val="0"/>
          <w:kern w:val="2"/>
          <w:sz w:val="32"/>
          <w:szCs w:val="32"/>
        </w:rPr>
      </w:pPr>
      <w:r>
        <w:rPr>
          <w:rFonts w:ascii="仿宋" w:eastAsia="仿宋" w:cs="仿宋_GB2312" w:hint="eastAsia"/>
          <w:vanish w:val="0"/>
          <w:kern w:val="2"/>
          <w:sz w:val="32"/>
          <w:szCs w:val="32"/>
        </w:rPr>
        <w:t xml:space="preserve">                                 2025年8月1日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  <w:style w:type="paragraph" w:styleId="16">
    <w:name w:val="Normal (Web)"/>
    <w:basedOn w:val="0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4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242</Characters>
  <Lines>0</Lines>
  <Paragraphs>14</Paragraphs>
  <CharactersWithSpaces>323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2025-08-06T07:23:58Z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