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left="-56" w:firstLine="640"/>
        <w:jc w:val="right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</w:t>
      </w:r>
      <w:r>
        <w:rPr>
          <w:rFonts w:ascii="仿宋" w:eastAsia="仿宋" w:cs="仿宋" w:hAnsi="仿宋" w:hint="eastAsia"/>
          <w:sz w:val="32"/>
        </w:rPr>
        <w:t>（202</w:t>
      </w:r>
      <w:r>
        <w:rPr>
          <w:rFonts w:ascii="仿宋" w:eastAsia="仿宋" w:cs="仿宋" w:hAnsi="仿宋"/>
          <w:sz w:val="32"/>
        </w:rPr>
        <w:t>5</w:t>
      </w:r>
      <w:r>
        <w:rPr>
          <w:rFonts w:ascii="仿宋" w:eastAsia="仿宋" w:cs="仿宋" w:hAnsi="仿宋" w:hint="eastAsia"/>
          <w:sz w:val="32"/>
        </w:rPr>
        <w:t>）省德监减字第</w:t>
      </w:r>
      <w:r>
        <w:rPr>
          <w:rFonts w:ascii="仿宋" w:eastAsia="仿宋" w:cs="仿宋" w:hAnsi="仿宋"/>
          <w:sz w:val="32"/>
        </w:rPr>
        <w:t>396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60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罪犯卢爱民，绰号“</w:t>
      </w:r>
      <w:r>
        <w:rPr>
          <w:rFonts w:ascii="仿宋" w:eastAsia="仿宋" w:cs="仿宋" w:hAnsi="仿宋"/>
          <w:sz w:val="32"/>
        </w:rPr>
        <w:t>马哥</w:t>
      </w:r>
      <w:r>
        <w:rPr>
          <w:rFonts w:ascii="仿宋" w:eastAsia="仿宋" w:cs="仿宋" w:hAnsi="仿宋" w:hint="eastAsia"/>
          <w:sz w:val="32"/>
        </w:rPr>
        <w:t>”</w:t>
      </w:r>
      <w:r>
        <w:rPr>
          <w:rFonts w:ascii="仿宋" w:eastAsia="仿宋" w:cs="仿宋" w:hAnsi="仿宋"/>
          <w:sz w:val="32"/>
        </w:rPr>
        <w:t>，</w:t>
      </w:r>
      <w:r>
        <w:rPr>
          <w:rFonts w:ascii="仿宋" w:eastAsia="仿宋" w:cs="仿宋" w:hAnsi="仿宋" w:hint="eastAsia"/>
          <w:sz w:val="32"/>
        </w:rPr>
        <w:t>男，1972年5月25日出生，初中文化。现在四川省德阳监狱一监区服刑。</w:t>
      </w:r>
    </w:p>
    <w:p>
      <w:pPr>
        <w:spacing w:line="60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罪犯卢爱民在服刑期间，认罪悔罪，遵规守纪，积极改造，确有悔改表现。</w:t>
      </w:r>
    </w:p>
    <w:p>
      <w:pPr>
        <w:spacing w:line="600" w:lineRule="exact"/>
        <w:ind w:firstLineChars="200" w:firstLine="640"/>
        <w:rPr>
          <w:rFonts w:ascii="仿宋" w:eastAsia="仿宋" w:cs="仿宋" w:hAnsi="仿宋"/>
          <w:color w:val="FF0000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为此，根据《中华人民共和国监狱法》第二十九条，《中华人民共和国刑法》第七十八条，《中华人民共和国刑事诉讼法》第二百七十三条第二款的规定，建议对罪犯卢爱民减为有期徒刑二十五年</w:t>
      </w:r>
      <w:r>
        <w:rPr>
          <w:rFonts w:ascii="仿宋" w:eastAsia="仿宋" w:cs="仿宋" w:hAnsi="仿宋"/>
          <w:sz w:val="32"/>
          <w:szCs w:val="32"/>
        </w:rPr>
        <w:t>，剥夺政治权利</w:t>
      </w:r>
      <w:r>
        <w:rPr>
          <w:rFonts w:ascii="仿宋" w:eastAsia="仿宋" w:cs="仿宋" w:hAnsi="仿宋" w:hint="eastAsia"/>
          <w:sz w:val="32"/>
          <w:szCs w:val="32"/>
        </w:rPr>
        <w:t>九</w:t>
      </w:r>
      <w:r>
        <w:rPr>
          <w:rFonts w:ascii="仿宋" w:eastAsia="仿宋" w:cs="仿宋" w:hAnsi="仿宋"/>
          <w:sz w:val="32"/>
          <w:szCs w:val="32"/>
        </w:rPr>
        <w:t>年</w:t>
      </w:r>
      <w:r>
        <w:rPr>
          <w:rFonts w:ascii="仿宋" w:eastAsia="仿宋" w:cs="仿宋" w:hAnsi="仿宋" w:hint="eastAsia"/>
          <w:sz w:val="32"/>
          <w:szCs w:val="32"/>
        </w:rPr>
        <w:t>。特报请裁定。</w:t>
      </w:r>
    </w:p>
    <w:p>
      <w:pPr>
        <w:spacing w:line="60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60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wordWrap w:val="0"/>
        <w:spacing w:line="600" w:lineRule="exact"/>
        <w:ind w:left="-56" w:right="32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2025年8月1日</w:t>
      </w:r>
    </w:p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241</Characters>
  <Lines>0</Lines>
  <Paragraphs>15</Paragraphs>
  <CharactersWithSpaces>322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2025-08-06T07:22:23Z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