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left="-56" w:firstLineChars="200" w:firstLine="640"/>
        <w:rPr>
          <w:rFonts w:ascii="仿宋_GB2312" w:eastAsia="仿宋_GB2312"/>
          <w:sz w:val="32"/>
          <w:szCs w:val="24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24"/>
        </w:rPr>
        <w:t xml:space="preserve"> （202</w:t>
      </w:r>
      <w:r>
        <w:rPr>
          <w:rFonts w:ascii="仿宋" w:eastAsia="仿宋" w:hAnsi="仿宋"/>
          <w:sz w:val="32"/>
          <w:szCs w:val="24"/>
        </w:rPr>
        <w:t>5</w:t>
      </w:r>
      <w:r>
        <w:rPr>
          <w:rFonts w:ascii="仿宋" w:eastAsia="仿宋" w:hAnsi="仿宋" w:hint="eastAsia"/>
          <w:sz w:val="32"/>
          <w:szCs w:val="24"/>
        </w:rPr>
        <w:t>）省德监减字第</w:t>
      </w:r>
      <w:r>
        <w:rPr>
          <w:rFonts w:ascii="仿宋" w:eastAsia="仿宋" w:hAnsi="仿宋"/>
          <w:sz w:val="32"/>
          <w:szCs w:val="24"/>
        </w:rPr>
        <w:t>400</w:t>
      </w:r>
      <w:r>
        <w:rPr>
          <w:rFonts w:ascii="仿宋" w:eastAsia="仿宋" w:hAnsi="仿宋" w:hint="eastAsia"/>
          <w:sz w:val="32"/>
          <w:szCs w:val="24"/>
        </w:rPr>
        <w:t>号</w:t>
      </w:r>
    </w:p>
    <w:p>
      <w:pPr>
        <w:pStyle w:val="16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罪犯万红松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绰号“罗阳”，男，19</w:t>
      </w:r>
      <w:r>
        <w:rPr>
          <w:rFonts w:ascii="仿宋" w:eastAsia="仿宋" w:cs="仿宋" w:hAnsi="仿宋"/>
          <w:szCs w:val="32"/>
        </w:rPr>
        <w:t>82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20</w:t>
      </w:r>
      <w:r>
        <w:rPr>
          <w:rFonts w:ascii="仿宋" w:eastAsia="仿宋" w:cs="仿宋" w:hAnsi="仿宋" w:hint="eastAsia"/>
          <w:szCs w:val="32"/>
        </w:rPr>
        <w:t>日出生，高中文化</w:t>
      </w:r>
      <w:r>
        <w:rPr>
          <w:rFonts w:ascii="仿宋" w:eastAsia="仿宋" w:cs="仿宋" w:hAnsi="仿宋"/>
          <w:szCs w:val="32"/>
        </w:rPr>
        <w:t>。</w:t>
      </w:r>
      <w:r>
        <w:rPr>
          <w:rFonts w:ascii="仿宋" w:eastAsia="仿宋" w:cs="仿宋" w:hAnsi="仿宋" w:hint="eastAsia"/>
          <w:szCs w:val="32"/>
        </w:rPr>
        <w:t>现在四川省德阳监狱六监区服刑。</w:t>
      </w:r>
    </w:p>
    <w:p>
      <w:pPr>
        <w:pStyle w:val="16"/>
        <w:spacing w:line="560" w:lineRule="exact"/>
        <w:rPr>
          <w:rFonts w:ascii="仿宋" w:eastAsia="仿宋" w:hAnsi="仿宋"/>
          <w:szCs w:val="32"/>
        </w:rPr>
      </w:pPr>
      <w:r>
        <w:rPr>
          <w:rFonts w:cs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万红松</w:t>
      </w:r>
      <w:r>
        <w:rPr>
          <w:rFonts w:cs="仿宋" w:hAnsi="仿宋" w:hint="eastAsia"/>
          <w:szCs w:val="32"/>
        </w:rPr>
        <w:t>在服刑期间，</w:t>
      </w:r>
      <w:r>
        <w:rPr>
          <w:rFonts w:ascii="仿宋" w:eastAsia="仿宋" w:hAnsi="仿宋" w:hint="eastAsia"/>
          <w:szCs w:val="32"/>
        </w:rPr>
        <w:t>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cs="Times New Roman" w:hAnsi="仿宋" w:hint="eastAsia"/>
        </w:rPr>
        <w:t>且在死刑缓期二年执行考验期内无故意犯罪</w:t>
      </w:r>
      <w:r>
        <w:rPr>
          <w:rFonts w:ascii="仿宋" w:eastAsia="仿宋" w:hAnsi="仿宋"/>
          <w:szCs w:val="32"/>
        </w:rPr>
        <w:t>。</w:t>
      </w:r>
    </w:p>
    <w:p>
      <w:pPr>
        <w:pStyle w:val="16"/>
        <w:spacing w:line="56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为此，根据《中华人民共和国监狱法》第三十一条，《中华人民共和国刑法》第五十条，《中华人民共和国刑事诉讼法》第二百六十一条第二款的规定，建议对</w:t>
      </w:r>
      <w:r>
        <w:rPr>
          <w:rFonts w:ascii="仿宋" w:eastAsia="仿宋" w:hAnsi="仿宋" w:hint="eastAsia"/>
        </w:rPr>
        <w:t>万红松</w:t>
      </w:r>
      <w:r>
        <w:rPr>
          <w:rFonts w:cs="Times New Roman" w:hAnsi="仿宋" w:hint="eastAsia"/>
        </w:rPr>
        <w:t>减为无期徒刑，剥夺政治权利终身。特报请裁定。</w:t>
      </w:r>
    </w:p>
    <w:p>
      <w:pPr>
        <w:pStyle w:val="16"/>
        <w:spacing w:line="560" w:lineRule="exact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此致</w:t>
      </w:r>
    </w:p>
    <w:p>
      <w:pPr>
        <w:pStyle w:val="16"/>
        <w:spacing w:line="560" w:lineRule="exact"/>
        <w:ind w:left="0" w:firstLineChars="0" w:firstLine="0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四川省高级人民法院</w:t>
      </w:r>
    </w:p>
    <w:p>
      <w:pPr>
        <w:pStyle w:val="16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6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6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四川省德阳监狱　　　　　　　　　　　　　　　　 2025年8月1日</w:t>
      </w:r>
    </w:p>
    <w:p>
      <w:pPr>
        <w:pStyle w:val="16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ind w:left="2100"/>
      </w:pPr>
    </w:p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index 6"/>
    <w:basedOn w:val="0"/>
    <w:autoRedefine/>
    <w:next w:val="0"/>
    <w:pPr>
      <w:widowControl w:val="0"/>
      <w:ind w:left="210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6">
    <w:name w:val="Body Text Indent 2"/>
    <w:basedOn w:val="0"/>
    <w:next w:val="15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247</Characters>
  <Lines>0</Lines>
  <Paragraphs>23</Paragraphs>
  <CharactersWithSpaces>330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2025-08-06T07:25:36Z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