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（2025）省德监减字第369号</w:t>
      </w:r>
    </w:p>
    <w:p>
      <w:pPr>
        <w:pStyle w:val="15"/>
        <w:spacing w:line="520" w:lineRule="exact"/>
        <w:rPr>
          <w:rFonts w:hAnsi="仿宋"/>
        </w:rPr>
      </w:pPr>
      <w:r>
        <w:rPr>
          <w:rFonts w:hAnsi="仿宋" w:hint="eastAsia"/>
        </w:rPr>
        <w:t>罪犯钟珍保，男，1984年5月3日出生，初中文化。现在四川省德阳监狱六监区服刑。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罪犯钟珍保在服刑期间，认罪悔罪，遵规守纪，积极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为此，根据《中华人民共和国监狱法》第二十九条，《中华人民共和国刑法》第七十八条，《中华人民共和国刑事诉讼法》第二百七十三条第二款的规定，建议对罪犯钟珍保减刑六个月。特报请裁定。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               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2025年8月1日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241</Characters>
  <Lines>0</Lines>
  <Paragraphs>15</Paragraphs>
  <CharactersWithSpaces>322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2025-08-06T06:55:16Z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