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</w:t>
      </w:r>
      <w:r>
        <w:rPr>
          <w:rFonts w:ascii="黑体" w:eastAsia="黑体" w:cs="黑体" w:hAnsi="黑体"/>
          <w:sz w:val="44"/>
          <w:szCs w:val="44"/>
        </w:rPr>
        <w:t xml:space="preserve">  减  刑</w:t>
      </w:r>
      <w:r>
        <w:rPr>
          <w:rFonts w:ascii="黑体" w:eastAsia="黑体" w:cs="黑体" w:hAnsi="黑体" w:hint="eastAsia"/>
          <w:sz w:val="44"/>
          <w:szCs w:val="44"/>
        </w:rPr>
        <w:t xml:space="preserve">  建  议  书</w:t>
      </w:r>
    </w:p>
    <w:p>
      <w:pPr>
        <w:spacing w:line="580" w:lineRule="exact"/>
        <w:ind w:firstLineChars="200" w:firstLine="560"/>
        <w:jc w:val="right"/>
        <w:rPr>
          <w:rFonts w:eastAsia="黑体"/>
          <w:sz w:val="28"/>
        </w:rPr>
      </w:pPr>
    </w:p>
    <w:p>
      <w:pPr>
        <w:pStyle w:val="15"/>
        <w:spacing w:line="600" w:lineRule="exact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（202</w:t>
      </w:r>
      <w:r>
        <w:rPr>
          <w:rFonts w:ascii="仿宋" w:eastAsia="仿宋" w:hAnsi="仿宋" w:hint="eastAsia"/>
          <w:szCs w:val="32"/>
          <w:lang w:val="en-US" w:eastAsia="zh-CN"/>
        </w:rPr>
        <w:t>5</w:t>
      </w:r>
      <w:r>
        <w:rPr>
          <w:rFonts w:ascii="仿宋" w:eastAsia="仿宋" w:hAnsi="仿宋" w:hint="eastAsia"/>
          <w:szCs w:val="32"/>
        </w:rPr>
        <w:t>）省德监</w:t>
      </w:r>
      <w:r>
        <w:rPr>
          <w:rFonts w:ascii="仿宋" w:eastAsia="仿宋" w:hAnsi="仿宋"/>
          <w:szCs w:val="32"/>
        </w:rPr>
        <w:t>减</w:t>
      </w:r>
      <w:r>
        <w:rPr>
          <w:rFonts w:ascii="仿宋" w:eastAsia="仿宋" w:hAnsi="仿宋" w:hint="eastAsia"/>
          <w:szCs w:val="32"/>
        </w:rPr>
        <w:t>字第</w:t>
      </w:r>
      <w:r>
        <w:rPr>
          <w:rFonts w:ascii="仿宋" w:eastAsia="仿宋" w:hAnsi="仿宋"/>
          <w:szCs w:val="32"/>
        </w:rPr>
        <w:t>308</w:t>
      </w:r>
      <w:r>
        <w:rPr>
          <w:rFonts w:ascii="仿宋" w:eastAsia="仿宋" w:hAnsi="仿宋" w:hint="eastAsia"/>
          <w:szCs w:val="32"/>
        </w:rPr>
        <w:t>号</w:t>
      </w:r>
    </w:p>
    <w:p>
      <w:pPr>
        <w:pStyle w:val="15"/>
        <w:spacing w:line="60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  <w:szCs w:val="32"/>
          <w:lang w:eastAsia="zh-CN"/>
        </w:rPr>
        <w:t>梁洲荣</w:t>
      </w:r>
      <w:r>
        <w:rPr>
          <w:rFonts w:ascii="仿宋" w:eastAsia="仿宋" w:hAnsi="仿宋" w:hint="eastAsia"/>
          <w:szCs w:val="32"/>
        </w:rPr>
        <w:t>，男，</w:t>
      </w:r>
      <w:r>
        <w:rPr>
          <w:rFonts w:ascii="仿宋" w:eastAsia="仿宋" w:hAnsi="仿宋" w:hint="eastAsia"/>
          <w:szCs w:val="32"/>
          <w:lang w:val="en-US" w:eastAsia="zh-CN"/>
        </w:rPr>
        <w:t>2005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  <w:lang w:val="en-US" w:eastAsia="zh-CN"/>
        </w:rPr>
        <w:t>6月10</w:t>
      </w:r>
      <w:r>
        <w:rPr>
          <w:rFonts w:ascii="仿宋" w:eastAsia="仿宋" w:hAnsi="仿宋" w:hint="eastAsia"/>
          <w:szCs w:val="32"/>
        </w:rPr>
        <w:t>日出生，</w:t>
      </w:r>
      <w:r>
        <w:rPr>
          <w:rFonts w:ascii="仿宋" w:eastAsia="仿宋" w:hAnsi="仿宋" w:hint="eastAsia"/>
          <w:szCs w:val="32"/>
          <w:lang w:eastAsia="zh-CN"/>
        </w:rPr>
        <w:t>职高肄业</w:t>
      </w:r>
      <w:r>
        <w:rPr>
          <w:rFonts w:ascii="仿宋" w:eastAsia="仿宋" w:hAnsi="仿宋" w:hint="eastAsia"/>
          <w:szCs w:val="32"/>
        </w:rPr>
        <w:t>文化。现在四川省德阳监狱二监区服刑。</w:t>
      </w:r>
    </w:p>
    <w:p>
      <w:pPr>
        <w:spacing w:line="560" w:lineRule="exact"/>
        <w:ind w:firstLineChars="200" w:firstLine="640"/>
        <w:rPr>
          <w:rFonts w:ascii="仿宋" w:eastAsia="仿宋" w:cs="仿宋" w:hAnsi="仿宋" w:hint="eastAsia"/>
          <w:color w:val="C00000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梁洲荣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在服刑期间，认罪悔罪，遵规守纪，积极改造，确有悔改表现。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梁洲荣</w:t>
      </w:r>
      <w:r>
        <w:rPr>
          <w:rFonts w:ascii="仿宋" w:eastAsia="仿宋" w:hAnsi="仿宋" w:hint="eastAsia"/>
          <w:szCs w:val="32"/>
        </w:rPr>
        <w:t>减刑</w:t>
      </w:r>
      <w:r>
        <w:rPr>
          <w:rFonts w:ascii="仿宋" w:eastAsia="仿宋" w:hAnsi="仿宋"/>
          <w:szCs w:val="32"/>
        </w:rPr>
        <w:t>八</w:t>
      </w:r>
      <w:r>
        <w:rPr>
          <w:rFonts w:ascii="仿宋" w:eastAsia="仿宋" w:hAnsi="仿宋" w:hint="eastAsia"/>
          <w:szCs w:val="32"/>
        </w:rPr>
        <w:t>个月。特报请裁定。</w:t>
      </w:r>
    </w:p>
    <w:p>
      <w:pPr>
        <w:pStyle w:val="15"/>
        <w:spacing w:line="60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15"/>
        <w:spacing w:line="60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spacing w:line="600" w:lineRule="exact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jc w:val="right"/>
        <w:rPr>
          <w:rFonts w:ascii="仿宋" w:eastAsia="仿宋" w:cs="仿宋" w:hAnsi="仿宋"/>
          <w:sz w:val="32"/>
          <w:szCs w:val="32"/>
        </w:rPr>
      </w:pPr>
    </w:p>
    <w:p>
      <w:pPr>
        <w:wordWrap w:val="0"/>
        <w:spacing w:line="600" w:lineRule="exact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</w:t>
      </w:r>
      <w:r>
        <w:rPr>
          <w:rFonts w:ascii="仿宋" w:eastAsia="仿宋" w:cs="仿宋" w:hAnsi="仿宋"/>
          <w:sz w:val="32"/>
          <w:szCs w:val="32"/>
        </w:rPr>
        <w:t>川省德阳监狱</w:t>
      </w:r>
    </w:p>
    <w:p>
      <w:pPr>
        <w:spacing w:line="600" w:lineRule="exact"/>
        <w:ind w:left="-56" w:firstLineChars="200" w:firstLine="640"/>
        <w:jc w:val="center"/>
        <w:rPr>
          <w:rFonts w:ascii="仿宋" w:eastAsia="仿宋" w:cs="仿宋_GB2312" w:hAnsi="仿宋"/>
          <w:sz w:val="32"/>
          <w:szCs w:val="32"/>
        </w:rPr>
      </w:pPr>
      <w:r>
        <w:rPr>
          <w:rFonts w:ascii="仿宋" w:eastAsia="仿宋" w:cs="仿宋_GB2312" w:hAnsi="仿宋"/>
          <w:sz w:val="32"/>
          <w:szCs w:val="32"/>
        </w:rPr>
        <w:t xml:space="preserve">                                  </w:t>
      </w:r>
      <w:r>
        <w:rPr>
          <w:rFonts w:ascii="仿宋" w:eastAsia="仿宋" w:cs="仿宋_GB2312" w:hAnsi="仿宋" w:hint="eastAsia"/>
          <w:sz w:val="32"/>
          <w:szCs w:val="32"/>
        </w:rPr>
        <w:t>2025年8月1日</w:t>
      </w:r>
    </w:p>
    <w:p>
      <w:pPr>
        <w:spacing w:line="540" w:lineRule="exact"/>
        <w:rPr>
          <w:rFonts w:ascii="仿宋" w:eastAsia="仿宋" w:cs="仿宋_GB2312" w:hAnsi="仿宋"/>
          <w:sz w:val="32"/>
          <w:szCs w:val="32"/>
        </w:rPr>
      </w:pPr>
    </w:p>
    <w:p>
      <w:pPr>
        <w:spacing w:line="540" w:lineRule="exact"/>
        <w:rPr>
          <w:rFonts w:ascii="仿宋" w:eastAsia="仿宋" w:cs="仿宋_GB2312" w:hAnsi="仿宋"/>
          <w:sz w:val="32"/>
          <w:szCs w:val="32"/>
        </w:rPr>
      </w:pPr>
    </w:p>
    <w:p/>
    <w:p>
      <w:pPr>
        <w:widowControl/>
        <w:spacing w:line="600" w:lineRule="exact"/>
        <w:jc w:val="left"/>
        <w:rPr>
          <w:rFonts w:ascii="仿宋_GB2312" w:eastAsia="仿宋_GB2312" w:cs="仿宋" w:hAnsi="仿宋"/>
          <w:color w:val="FF0000"/>
          <w:sz w:val="32"/>
          <w:szCs w:val="32"/>
        </w:rPr>
      </w:pPr>
    </w:p>
    <w:p>
      <w:pPr>
        <w:widowControl/>
        <w:spacing w:line="600" w:lineRule="exact"/>
        <w:jc w:val="left"/>
        <w:rPr>
          <w:rFonts w:ascii="仿宋_GB2312" w:eastAsia="仿宋_GB2312" w:cs="仿宋" w:hAnsi="仿宋"/>
          <w:color w:val="FF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221</Characters>
  <Lines>0</Lines>
  <Paragraphs>19</Paragraphs>
  <CharactersWithSpaces>295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2025-08-06T07:31:40Z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