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（2025）省德监减字第368号</w:t>
      </w:r>
    </w:p>
    <w:p>
      <w:pPr>
        <w:pStyle w:val="15"/>
        <w:spacing w:line="500" w:lineRule="exact"/>
        <w:ind w:left="-57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罪犯呷让郎真，又名</w:t>
      </w:r>
      <w:r>
        <w:rPr>
          <w:rFonts w:ascii="仿宋" w:eastAsia="仿宋" w:hAnsi="仿宋"/>
        </w:rPr>
        <w:t>呷布，</w:t>
      </w:r>
      <w:r>
        <w:rPr>
          <w:rFonts w:ascii="仿宋" w:eastAsia="仿宋" w:hAnsi="仿宋" w:hint="eastAsia"/>
        </w:rPr>
        <w:t>男，19</w:t>
      </w:r>
      <w:r>
        <w:rPr>
          <w:rFonts w:ascii="仿宋" w:eastAsia="仿宋" w:hAnsi="仿宋"/>
        </w:rPr>
        <w:t>85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11</w:t>
      </w:r>
      <w:r>
        <w:rPr>
          <w:rFonts w:ascii="仿宋" w:eastAsia="仿宋" w:hAnsi="仿宋" w:hint="eastAsia"/>
        </w:rPr>
        <w:t>日出生，小学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。现在四川省德阳监狱六监区服刑。</w:t>
      </w:r>
    </w:p>
    <w:p>
      <w:pPr>
        <w:pStyle w:val="15"/>
        <w:spacing w:line="50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呷让郎真</w:t>
      </w:r>
      <w:r>
        <w:rPr>
          <w:rFonts w:ascii="仿宋" w:eastAsia="仿宋" w:hAnsi="仿宋" w:hint="eastAsia"/>
          <w:szCs w:val="32"/>
        </w:rPr>
        <w:t>在服刑期间，认罪悔罪，较好地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00" w:lineRule="exact"/>
        <w:ind w:left="-57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</w:t>
      </w:r>
      <w:r>
        <w:rPr>
          <w:rFonts w:ascii="仿宋" w:eastAsia="仿宋" w:hAnsi="仿宋" w:hint="eastAsia"/>
          <w:szCs w:val="32"/>
        </w:rPr>
        <w:t>，建议对罪犯</w:t>
      </w:r>
      <w:r>
        <w:rPr>
          <w:rFonts w:ascii="仿宋" w:eastAsia="仿宋" w:hAnsi="仿宋" w:hint="eastAsia"/>
        </w:rPr>
        <w:t>呷让郎真</w:t>
      </w:r>
      <w:r>
        <w:rPr>
          <w:rFonts w:ascii="仿宋" w:eastAsia="仿宋" w:hAnsi="仿宋" w:hint="eastAsia"/>
          <w:szCs w:val="32"/>
        </w:rPr>
        <w:t>减刑五个月。特报请裁定。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spacing w:line="560" w:lineRule="exact"/>
      </w:pPr>
    </w:p>
    <w:p>
      <w:pPr>
        <w:pStyle w:val="15"/>
        <w:spacing w:line="56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                        四川省德阳监狱</w:t>
      </w:r>
    </w:p>
    <w:p>
      <w:pPr>
        <w:pStyle w:val="15"/>
        <w:spacing w:line="56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　　　　　　　　　　　　　　　　</w:t>
      </w:r>
      <w:r>
        <w:rPr>
          <w:rFonts w:ascii="仿宋" w:eastAsia="仿宋" w:cs="仿宋" w:hAnsi="仿宋"/>
          <w:szCs w:val="32"/>
        </w:rPr>
        <w:t xml:space="preserve"> 2025年8月1日</w:t>
      </w:r>
    </w:p>
    <w:p>
      <w:pPr>
        <w:adjustRightInd/>
        <w:snapToGrid/>
        <w:spacing w:after="0"/>
        <w:rPr>
          <w:rFonts w:ascii="仿宋_GB2312" w:eastAsia="仿宋_GB2312" w:hAnsi="等线"/>
          <w:kern w:val="2"/>
          <w:sz w:val="32"/>
          <w:szCs w:val="24"/>
        </w:rPr>
      </w:pPr>
    </w:p>
    <w:p>
      <w:pPr>
        <w:adjustRightInd/>
        <w:snapToGrid/>
        <w:spacing w:after="0" w:line="560" w:lineRule="exact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等线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252</Characters>
  <Lines>0</Lines>
  <Paragraphs>16</Paragraphs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2025-08-06T06:48:01Z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