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spacing w:line="540" w:lineRule="atLeas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</w:t>
      </w:r>
      <w:r>
        <w:rPr>
          <w:rFonts w:eastAsia="黑体"/>
          <w:sz w:val="44"/>
        </w:rPr>
        <w:t xml:space="preserve"> </w:t>
      </w:r>
      <w:r>
        <w:rPr>
          <w:rFonts w:eastAsia="黑体" w:hint="eastAsia"/>
          <w:sz w:val="44"/>
        </w:rPr>
        <w:t>川</w:t>
      </w:r>
      <w:r>
        <w:rPr>
          <w:rFonts w:eastAsia="黑体"/>
          <w:sz w:val="44"/>
        </w:rPr>
        <w:t xml:space="preserve"> </w:t>
      </w:r>
      <w:r>
        <w:rPr>
          <w:rFonts w:eastAsia="黑体" w:hint="eastAsia"/>
          <w:sz w:val="44"/>
        </w:rPr>
        <w:t>省 德 阳 监 狱</w:t>
      </w:r>
    </w:p>
    <w:p>
      <w:pPr>
        <w:spacing w:line="540" w:lineRule="atLeas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请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减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刑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建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议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书</w:t>
      </w:r>
    </w:p>
    <w:p>
      <w:pPr>
        <w:spacing w:line="540" w:lineRule="atLeast"/>
        <w:ind w:firstLineChars="200" w:firstLine="560"/>
        <w:jc w:val="right"/>
        <w:rPr>
          <w:rFonts w:ascii="仿宋" w:eastAsia="仿宋" w:cs="仿宋" w:hAnsi="仿宋"/>
          <w:sz w:val="28"/>
        </w:rPr>
      </w:pPr>
    </w:p>
    <w:p>
      <w:pPr>
        <w:spacing w:line="540" w:lineRule="exact"/>
        <w:ind w:firstLineChars="200" w:firstLine="640"/>
        <w:jc w:val="righ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（202</w:t>
      </w:r>
      <w:r>
        <w:rPr>
          <w:rFonts w:ascii="仿宋" w:eastAsia="仿宋" w:cs="仿宋" w:hAnsi="仿宋"/>
          <w:sz w:val="32"/>
          <w:szCs w:val="32"/>
        </w:rPr>
        <w:t>5</w:t>
      </w:r>
      <w:r>
        <w:rPr>
          <w:rFonts w:ascii="仿宋" w:eastAsia="仿宋" w:cs="仿宋" w:hAnsi="仿宋" w:hint="eastAsia"/>
          <w:sz w:val="32"/>
          <w:szCs w:val="32"/>
        </w:rPr>
        <w:t>）省德监减字第</w:t>
      </w:r>
      <w:r>
        <w:rPr>
          <w:rFonts w:ascii="仿宋" w:eastAsia="仿宋" w:cs="仿宋" w:hAnsi="仿宋"/>
          <w:sz w:val="32"/>
          <w:szCs w:val="32"/>
        </w:rPr>
        <w:t>195</w:t>
      </w:r>
      <w:r>
        <w:rPr>
          <w:rFonts w:ascii="仿宋" w:eastAsia="仿宋" w:cs="仿宋" w:hAnsi="仿宋" w:hint="eastAsia"/>
          <w:sz w:val="32"/>
          <w:szCs w:val="32"/>
        </w:rPr>
        <w:t>号</w:t>
      </w:r>
    </w:p>
    <w:p>
      <w:pPr>
        <w:pStyle w:val="15"/>
        <w:spacing w:line="540" w:lineRule="exact"/>
        <w:ind w:left="-57"/>
        <w:rPr>
          <w:rFonts w:hAnsi="仿宋"/>
        </w:rPr>
      </w:pPr>
      <w:r>
        <w:rPr>
          <w:rFonts w:hAnsi="仿宋" w:hint="eastAsia"/>
        </w:rPr>
        <w:t>罪犯赖增敬，</w:t>
      </w:r>
      <w:r>
        <w:rPr>
          <w:rFonts w:ascii="仿宋" w:eastAsia="仿宋" w:hAnsi="仿宋" w:hint="eastAsia"/>
        </w:rPr>
        <w:t>绰号“大狗”，男，1980年9月14日出生，汉族，初中文化，无业</w:t>
      </w:r>
      <w:bookmarkStart w:id="0" w:name="_GoBack"/>
      <w:bookmarkEnd w:id="0"/>
      <w:r>
        <w:rPr>
          <w:rFonts w:hAnsi="仿宋" w:hint="eastAsia"/>
        </w:rPr>
        <w:t>。现在</w:t>
      </w:r>
      <w:r>
        <w:rPr>
          <w:rFonts w:hAnsi="仿宋"/>
        </w:rPr>
        <w:t>四川省</w:t>
      </w:r>
      <w:r>
        <w:rPr>
          <w:rFonts w:hAnsi="仿宋" w:hint="eastAsia"/>
        </w:rPr>
        <w:t>德阳监狱五监区服刑。</w:t>
      </w:r>
    </w:p>
    <w:p>
      <w:pPr>
        <w:pStyle w:val="15"/>
        <w:spacing w:line="540" w:lineRule="exact"/>
        <w:rPr>
          <w:rFonts w:ascii="仿宋" w:eastAsia="仿宋" w:cs="仿宋" w:hAnsi="仿宋"/>
          <w:szCs w:val="32"/>
        </w:rPr>
      </w:pPr>
      <w:r>
        <w:rPr>
          <w:rFonts w:ascii="仿宋" w:eastAsia="仿宋" w:hAnsi="仿宋" w:hint="eastAsia"/>
        </w:rPr>
        <w:t>罪犯赖增敬曾于2008年4月14日因犯贩卖毒品罪被南充市中级人民法院判处有期徒刑六年，2011年12月9日刑满释放。因贩卖、运输毒品罪、容留他人吸毒罪，经四川省南充市中级人民法院于2018年9月6日以（2018）川13刑初6号刑事判决书，判处犯贩卖、运输毒品罪，判处死刑，缓期二年执行，剥夺政治权利终身，并处没收个人全部财产；犯容留他人吸毒罪，判处有期徒刑一年，并处罚金三千元；决定执行</w:t>
      </w:r>
      <w:r>
        <w:rPr>
          <w:rFonts w:ascii="仿宋" w:eastAsia="仿宋" w:hAnsi="仿宋" w:hint="eastAsia"/>
          <w:szCs w:val="32"/>
        </w:rPr>
        <w:t>死刑，缓期二年执行，剥夺政治权利终身，并处没收个人全部财产，违法所得毒资1800元予以追缴</w:t>
      </w:r>
      <w:r>
        <w:rPr>
          <w:rFonts w:ascii="仿宋" w:eastAsia="仿宋" w:hAnsi="仿宋" w:hint="eastAsia"/>
        </w:rPr>
        <w:t>。被告人赖增敬未提出上诉，经四川省高级人民法院于2019年2月28日作出（2018）川刑核69546939号刑事裁定书，核准原判决</w:t>
      </w:r>
      <w:r>
        <w:rPr>
          <w:rFonts w:ascii="仿宋" w:eastAsia="仿宋" w:hAnsi="仿宋"/>
        </w:rPr>
        <w:t>。</w:t>
      </w:r>
      <w:r>
        <w:rPr>
          <w:rFonts w:ascii="仿宋" w:eastAsia="仿宋" w:hAnsi="仿宋" w:hint="eastAsia"/>
          <w:szCs w:val="32"/>
        </w:rPr>
        <w:t>刑期自2019年7月18日起，于2019年7月24日</w:t>
      </w:r>
      <w:r>
        <w:rPr>
          <w:rFonts w:hAnsi="仿宋" w:hint="eastAsia"/>
        </w:rPr>
        <w:t>送</w:t>
      </w:r>
      <w:r>
        <w:rPr>
          <w:rFonts w:ascii="仿宋" w:eastAsia="仿宋" w:cs="仿宋" w:hAnsi="仿宋" w:hint="eastAsia"/>
          <w:szCs w:val="32"/>
        </w:rPr>
        <w:t>我狱执行刑罚。服刑期间刑罚变更执行情况：四川省高级人民法院于2</w:t>
      </w:r>
      <w:r>
        <w:rPr>
          <w:rFonts w:ascii="仿宋" w:eastAsia="仿宋" w:cs="仿宋" w:hAnsi="仿宋"/>
          <w:szCs w:val="32"/>
        </w:rPr>
        <w:t>022</w:t>
      </w:r>
      <w:r>
        <w:rPr>
          <w:rFonts w:ascii="仿宋" w:eastAsia="仿宋" w:cs="仿宋" w:hAnsi="仿宋" w:hint="eastAsia"/>
          <w:szCs w:val="32"/>
        </w:rPr>
        <w:t>年</w:t>
      </w:r>
      <w:r>
        <w:rPr>
          <w:rFonts w:ascii="仿宋" w:eastAsia="仿宋" w:cs="仿宋" w:hAnsi="仿宋"/>
          <w:szCs w:val="32"/>
        </w:rPr>
        <w:t>3</w:t>
      </w:r>
      <w:r>
        <w:rPr>
          <w:rFonts w:ascii="仿宋" w:eastAsia="仿宋" w:cs="仿宋" w:hAnsi="仿宋" w:hint="eastAsia"/>
          <w:szCs w:val="32"/>
        </w:rPr>
        <w:t>月</w:t>
      </w:r>
      <w:r>
        <w:rPr>
          <w:rFonts w:ascii="仿宋" w:eastAsia="仿宋" w:cs="仿宋" w:hAnsi="仿宋"/>
          <w:szCs w:val="32"/>
        </w:rPr>
        <w:t>25</w:t>
      </w:r>
      <w:r>
        <w:rPr>
          <w:rFonts w:ascii="仿宋" w:eastAsia="仿宋" w:cs="仿宋" w:hAnsi="仿宋" w:hint="eastAsia"/>
          <w:szCs w:val="32"/>
        </w:rPr>
        <w:t>日作出（2</w:t>
      </w:r>
      <w:r>
        <w:rPr>
          <w:rFonts w:ascii="仿宋" w:eastAsia="仿宋" w:cs="仿宋" w:hAnsi="仿宋"/>
          <w:szCs w:val="32"/>
        </w:rPr>
        <w:t>022</w:t>
      </w:r>
      <w:r>
        <w:rPr>
          <w:rFonts w:ascii="仿宋" w:eastAsia="仿宋" w:cs="仿宋" w:hAnsi="仿宋" w:hint="eastAsia"/>
          <w:szCs w:val="32"/>
        </w:rPr>
        <w:t>）川刑更</w:t>
      </w:r>
      <w:r>
        <w:rPr>
          <w:rFonts w:ascii="仿宋" w:eastAsia="仿宋" w:cs="仿宋" w:hAnsi="仿宋"/>
          <w:szCs w:val="32"/>
        </w:rPr>
        <w:t>317</w:t>
      </w:r>
      <w:r>
        <w:rPr>
          <w:rFonts w:ascii="仿宋" w:eastAsia="仿宋" w:cs="仿宋" w:hAnsi="仿宋" w:hint="eastAsia"/>
          <w:szCs w:val="32"/>
        </w:rPr>
        <w:t>号刑事裁定书减为无期徒刑，剥夺政治权利终身。</w:t>
      </w:r>
    </w:p>
    <w:p>
      <w:pPr>
        <w:widowControl/>
        <w:spacing w:line="540" w:lineRule="exact"/>
        <w:ind w:firstLineChars="200" w:firstLine="640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该犯在服刑期间，认罪悔罪；遵守法律法规及监规，接受教育改造，如：2</w:t>
      </w:r>
      <w:r>
        <w:rPr>
          <w:rFonts w:ascii="仿宋" w:eastAsia="仿宋" w:cs="仿宋" w:hAnsi="仿宋"/>
          <w:sz w:val="32"/>
          <w:szCs w:val="32"/>
        </w:rPr>
        <w:t>023</w:t>
      </w:r>
      <w:r>
        <w:rPr>
          <w:rFonts w:ascii="仿宋" w:eastAsia="仿宋" w:cs="仿宋" w:hAnsi="仿宋" w:hint="eastAsia"/>
          <w:sz w:val="32"/>
          <w:szCs w:val="32"/>
        </w:rPr>
        <w:t>年</w:t>
      </w:r>
      <w:r>
        <w:rPr>
          <w:rFonts w:ascii="仿宋" w:eastAsia="仿宋" w:cs="仿宋" w:hAnsi="仿宋"/>
          <w:sz w:val="32"/>
          <w:szCs w:val="32"/>
        </w:rPr>
        <w:t>10</w:t>
      </w:r>
      <w:r>
        <w:rPr>
          <w:rFonts w:ascii="仿宋" w:eastAsia="仿宋" w:cs="仿宋" w:hAnsi="仿宋" w:hint="eastAsia"/>
          <w:sz w:val="32"/>
          <w:szCs w:val="32"/>
        </w:rPr>
        <w:t>月，兼任义务安全岗，尽职尽责，获加分</w:t>
      </w:r>
      <w:r>
        <w:rPr>
          <w:rFonts w:ascii="仿宋" w:eastAsia="仿宋" w:cs="仿宋" w:hAnsi="仿宋"/>
          <w:sz w:val="32"/>
          <w:szCs w:val="32"/>
        </w:rPr>
        <w:t>1</w:t>
      </w:r>
      <w:r>
        <w:rPr>
          <w:rFonts w:ascii="仿宋" w:eastAsia="仿宋" w:cs="仿宋" w:hAnsi="仿宋" w:hint="eastAsia"/>
          <w:sz w:val="32"/>
          <w:szCs w:val="32"/>
        </w:rPr>
        <w:t>分；202</w:t>
      </w:r>
      <w:r>
        <w:rPr>
          <w:rFonts w:ascii="仿宋" w:eastAsia="仿宋" w:cs="仿宋" w:hAnsi="仿宋"/>
          <w:sz w:val="32"/>
          <w:szCs w:val="32"/>
        </w:rPr>
        <w:t>4</w:t>
      </w:r>
      <w:r>
        <w:rPr>
          <w:rFonts w:ascii="仿宋" w:eastAsia="仿宋" w:cs="仿宋" w:hAnsi="仿宋" w:hint="eastAsia"/>
          <w:sz w:val="32"/>
          <w:szCs w:val="32"/>
        </w:rPr>
        <w:t>年</w:t>
      </w:r>
      <w:r>
        <w:rPr>
          <w:rFonts w:ascii="仿宋" w:eastAsia="仿宋" w:cs="仿宋" w:hAnsi="仿宋"/>
          <w:sz w:val="32"/>
          <w:szCs w:val="32"/>
        </w:rPr>
        <w:t>12</w:t>
      </w:r>
      <w:r>
        <w:rPr>
          <w:rFonts w:ascii="仿宋" w:eastAsia="仿宋" w:cs="仿宋" w:hAnsi="仿宋" w:hint="eastAsia"/>
          <w:sz w:val="32"/>
          <w:szCs w:val="32"/>
        </w:rPr>
        <w:t>月</w:t>
      </w:r>
      <w:r>
        <w:rPr>
          <w:rFonts w:ascii="仿宋" w:eastAsia="仿宋" w:cs="仿宋" w:hAnsi="仿宋"/>
          <w:sz w:val="32"/>
          <w:szCs w:val="32"/>
        </w:rPr>
        <w:t>，所在互监组无违规扣分，获加分4</w:t>
      </w:r>
      <w:r>
        <w:rPr>
          <w:rFonts w:ascii="仿宋" w:eastAsia="仿宋" w:cs="仿宋" w:hAnsi="仿宋" w:hint="eastAsia"/>
          <w:sz w:val="32"/>
          <w:szCs w:val="32"/>
        </w:rPr>
        <w:t>分</w:t>
      </w:r>
      <w:r>
        <w:rPr>
          <w:rFonts w:ascii="仿宋" w:eastAsia="仿宋" w:cs="仿宋" w:hAnsi="仿宋"/>
          <w:sz w:val="32"/>
          <w:szCs w:val="32"/>
        </w:rPr>
        <w:t>；</w:t>
      </w:r>
      <w:r>
        <w:rPr>
          <w:rFonts w:ascii="仿宋" w:eastAsia="仿宋" w:cs="仿宋" w:hAnsi="仿宋" w:hint="eastAsia"/>
          <w:sz w:val="32"/>
          <w:szCs w:val="32"/>
        </w:rPr>
        <w:t>积极参加思想、文化、职业技术教育，在本考核期内监狱组织的罪犯思想政治教育考试中，成绩合格；积极参加劳动，努力完成劳动任务，如：202</w:t>
      </w:r>
      <w:r>
        <w:rPr>
          <w:rFonts w:ascii="仿宋" w:eastAsia="仿宋" w:cs="仿宋" w:hAnsi="仿宋"/>
          <w:sz w:val="32"/>
          <w:szCs w:val="32"/>
        </w:rPr>
        <w:t>4</w:t>
      </w:r>
      <w:r>
        <w:rPr>
          <w:rFonts w:ascii="仿宋" w:eastAsia="仿宋" w:cs="仿宋" w:hAnsi="仿宋" w:hint="eastAsia"/>
          <w:sz w:val="32"/>
          <w:szCs w:val="32"/>
        </w:rPr>
        <w:t>年</w:t>
      </w:r>
      <w:r>
        <w:rPr>
          <w:rFonts w:ascii="仿宋" w:eastAsia="仿宋" w:cs="仿宋" w:hAnsi="仿宋"/>
          <w:sz w:val="32"/>
          <w:szCs w:val="32"/>
        </w:rPr>
        <w:t>12</w:t>
      </w:r>
      <w:r>
        <w:rPr>
          <w:rFonts w:ascii="仿宋" w:eastAsia="仿宋" w:cs="仿宋" w:hAnsi="仿宋" w:hint="eastAsia"/>
          <w:sz w:val="32"/>
          <w:szCs w:val="32"/>
        </w:rPr>
        <w:t>月，超额完成劳动任务，获加分</w:t>
      </w:r>
      <w:r>
        <w:rPr>
          <w:rFonts w:ascii="仿宋" w:eastAsia="仿宋" w:cs="仿宋" w:hAnsi="仿宋"/>
          <w:sz w:val="32"/>
          <w:szCs w:val="32"/>
        </w:rPr>
        <w:t>8.4</w:t>
      </w:r>
      <w:r>
        <w:rPr>
          <w:rFonts w:ascii="仿宋" w:eastAsia="仿宋" w:cs="仿宋" w:hAnsi="仿宋" w:hint="eastAsia"/>
          <w:sz w:val="32"/>
          <w:szCs w:val="32"/>
        </w:rPr>
        <w:t>分；罪</w:t>
      </w:r>
      <w:r>
        <w:rPr>
          <w:rFonts w:ascii="仿宋" w:eastAsia="仿宋" w:cs="仿宋" w:hAnsi="仿宋" w:hint="eastAsia"/>
          <w:color w:val="000000"/>
          <w:sz w:val="32"/>
          <w:szCs w:val="32"/>
        </w:rPr>
        <w:t>犯赖增敬</w:t>
      </w:r>
      <w:r>
        <w:rPr>
          <w:rFonts w:ascii="仿宋" w:eastAsia="仿宋" w:hAnsi="仿宋" w:hint="eastAsia"/>
          <w:sz w:val="32"/>
          <w:szCs w:val="32"/>
        </w:rPr>
        <w:t>没收个人全部财产，经四川省南充市中级人民法院于2</w:t>
      </w:r>
      <w:r>
        <w:rPr>
          <w:rFonts w:ascii="仿宋" w:eastAsia="仿宋" w:hAnsi="仿宋"/>
          <w:sz w:val="32"/>
          <w:szCs w:val="32"/>
        </w:rPr>
        <w:t>023</w:t>
      </w:r>
      <w:r>
        <w:rPr>
          <w:rFonts w:ascii="仿宋" w:eastAsia="仿宋" w:hAnsi="仿宋" w:hint="eastAsia"/>
          <w:sz w:val="32"/>
          <w:szCs w:val="32"/>
        </w:rPr>
        <w:t>年8月2</w:t>
      </w:r>
      <w:r>
        <w:rPr>
          <w:rFonts w:ascii="仿宋" w:eastAsia="仿宋" w:hAnsi="仿宋"/>
          <w:sz w:val="32"/>
          <w:szCs w:val="32"/>
        </w:rPr>
        <w:t>5</w:t>
      </w:r>
      <w:r>
        <w:rPr>
          <w:rFonts w:ascii="仿宋" w:eastAsia="仿宋" w:hAnsi="仿宋" w:hint="eastAsia"/>
          <w:sz w:val="32"/>
          <w:szCs w:val="32"/>
        </w:rPr>
        <w:t>日作出（2</w:t>
      </w:r>
      <w:r>
        <w:rPr>
          <w:rFonts w:ascii="仿宋" w:eastAsia="仿宋" w:hAnsi="仿宋"/>
          <w:sz w:val="32"/>
          <w:szCs w:val="32"/>
        </w:rPr>
        <w:t>023</w:t>
      </w:r>
      <w:r>
        <w:rPr>
          <w:rFonts w:ascii="仿宋" w:eastAsia="仿宋" w:hAnsi="仿宋" w:hint="eastAsia"/>
          <w:sz w:val="32"/>
          <w:szCs w:val="32"/>
        </w:rPr>
        <w:t>）川1</w:t>
      </w:r>
      <w:r>
        <w:rPr>
          <w:rFonts w:ascii="仿宋" w:eastAsia="仿宋" w:hAnsi="仿宋"/>
          <w:sz w:val="32"/>
          <w:szCs w:val="32"/>
        </w:rPr>
        <w:t>3</w:t>
      </w:r>
      <w:r>
        <w:rPr>
          <w:rFonts w:ascii="仿宋" w:eastAsia="仿宋" w:hAnsi="仿宋" w:hint="eastAsia"/>
          <w:sz w:val="32"/>
          <w:szCs w:val="32"/>
        </w:rPr>
        <w:t>执恢2</w:t>
      </w:r>
      <w:r>
        <w:rPr>
          <w:rFonts w:ascii="仿宋" w:eastAsia="仿宋" w:hAnsi="仿宋"/>
          <w:sz w:val="32"/>
          <w:szCs w:val="32"/>
        </w:rPr>
        <w:t>6</w:t>
      </w:r>
      <w:r>
        <w:rPr>
          <w:rFonts w:ascii="仿宋" w:eastAsia="仿宋" w:hAnsi="仿宋" w:hint="eastAsia"/>
          <w:sz w:val="32"/>
          <w:szCs w:val="32"/>
        </w:rPr>
        <w:t>号结案通知书已全部执行完结，违法所得毒资1800元已追缴</w:t>
      </w:r>
      <w:r>
        <w:rPr>
          <w:rFonts w:ascii="仿宋" w:eastAsia="仿宋" w:cs="仿宋" w:hAnsi="仿宋" w:hint="eastAsia"/>
          <w:color w:val="000000"/>
          <w:sz w:val="32"/>
          <w:szCs w:val="32"/>
        </w:rPr>
        <w:t>；</w:t>
      </w:r>
      <w:r>
        <w:rPr>
          <w:rFonts w:ascii="仿宋" w:eastAsia="仿宋" w:cs="仿宋" w:hAnsi="仿宋" w:hint="eastAsia"/>
          <w:sz w:val="32"/>
          <w:szCs w:val="32"/>
        </w:rPr>
        <w:t>该犯左手无名指缺损、高血压，按医嘱规律服药中，</w:t>
      </w:r>
      <w:r>
        <w:rPr>
          <w:rFonts w:ascii="仿宋_GB2312" w:eastAsia="仿宋_GB2312" w:cs="仿宋" w:hAnsi="仿宋" w:hint="eastAsia"/>
          <w:sz w:val="32"/>
          <w:szCs w:val="32"/>
        </w:rPr>
        <w:t>身体健康状况一般。</w:t>
      </w:r>
      <w:r>
        <w:rPr>
          <w:rFonts w:ascii="仿宋" w:eastAsia="仿宋" w:cs="仿宋" w:hAnsi="仿宋" w:hint="eastAsia"/>
          <w:sz w:val="32"/>
          <w:szCs w:val="32"/>
        </w:rPr>
        <w:t>本</w:t>
      </w:r>
      <w:r>
        <w:rPr>
          <w:rFonts w:ascii="仿宋" w:eastAsia="仿宋" w:cs="仿宋" w:hAnsi="仿宋" w:hint="eastAsia"/>
          <w:color w:val="000000"/>
          <w:sz w:val="32"/>
          <w:szCs w:val="32"/>
        </w:rPr>
        <w:t>次考核期内，罪犯赖增敬</w:t>
      </w:r>
      <w:r>
        <w:rPr>
          <w:rFonts w:ascii="仿宋" w:eastAsia="仿宋" w:cs="仿宋" w:hAnsi="仿宋" w:hint="eastAsia"/>
          <w:sz w:val="32"/>
          <w:szCs w:val="32"/>
        </w:rPr>
        <w:t>共计获得表扬</w:t>
      </w:r>
      <w:r>
        <w:rPr>
          <w:rFonts w:ascii="仿宋" w:eastAsia="仿宋" w:cs="仿宋" w:hAnsi="仿宋"/>
          <w:sz w:val="32"/>
          <w:szCs w:val="32"/>
        </w:rPr>
        <w:t>7</w:t>
      </w:r>
      <w:r>
        <w:rPr>
          <w:rFonts w:ascii="仿宋" w:eastAsia="仿宋" w:cs="仿宋" w:hAnsi="仿宋" w:hint="eastAsia"/>
          <w:sz w:val="32"/>
          <w:szCs w:val="32"/>
        </w:rPr>
        <w:t>个，悔改表现评定结论为确有悔改表现。</w:t>
      </w:r>
    </w:p>
    <w:p>
      <w:pPr>
        <w:spacing w:line="540" w:lineRule="exact"/>
        <w:ind w:left="-56" w:firstLineChars="200" w:firstLine="640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综上所述，罪犯赖增敬在服刑期间，认罪悔罪，遵规守纪，积极改造，确有悔改表现。该犯系毒品再犯，依法应当从严。</w:t>
      </w:r>
    </w:p>
    <w:p>
      <w:pPr>
        <w:spacing w:line="540" w:lineRule="exact"/>
        <w:ind w:left="-56" w:firstLineChars="200" w:firstLine="640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赖增敬减为有期徒刑二十五年，剥夺政治权利九年。特报请裁定。</w:t>
      </w:r>
    </w:p>
    <w:p>
      <w:pPr>
        <w:spacing w:line="540" w:lineRule="exact"/>
        <w:ind w:firstLineChars="200" w:firstLine="640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此致</w:t>
      </w:r>
    </w:p>
    <w:p>
      <w:pPr>
        <w:spacing w:line="540" w:lineRule="exac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四川省高级人民法院</w:t>
      </w:r>
    </w:p>
    <w:p>
      <w:pPr>
        <w:spacing w:line="540" w:lineRule="exact"/>
        <w:ind w:right="640"/>
        <w:jc w:val="right"/>
        <w:rPr>
          <w:rFonts w:ascii="仿宋" w:eastAsia="仿宋" w:cs="仿宋" w:hAnsi="仿宋"/>
          <w:sz w:val="32"/>
          <w:szCs w:val="32"/>
        </w:rPr>
      </w:pPr>
    </w:p>
    <w:p>
      <w:pPr>
        <w:spacing w:line="540" w:lineRule="exact"/>
        <w:ind w:right="640"/>
        <w:jc w:val="right"/>
        <w:rPr>
          <w:rFonts w:ascii="仿宋" w:eastAsia="仿宋" w:cs="仿宋" w:hAnsi="仿宋"/>
          <w:sz w:val="32"/>
          <w:szCs w:val="32"/>
        </w:rPr>
      </w:pPr>
    </w:p>
    <w:p>
      <w:pPr>
        <w:spacing w:line="540" w:lineRule="exact"/>
        <w:ind w:right="640"/>
        <w:jc w:val="righ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四川省德阳监狱</w:t>
      </w:r>
    </w:p>
    <w:p>
      <w:pPr>
        <w:spacing w:line="540" w:lineRule="exact"/>
        <w:ind w:left="-56" w:right="640" w:firstLineChars="200" w:firstLine="640"/>
        <w:jc w:val="center"/>
        <w:rPr>
          <w:rFonts w:ascii="仿宋" w:eastAsia="仿宋" w:cs="仿宋" w:hAnsi="仿宋" w:hint="eastAsia"/>
          <w:sz w:val="32"/>
          <w:szCs w:val="32"/>
          <w:lang w:eastAsia="zh-CN"/>
        </w:rPr>
      </w:pPr>
      <w:r>
        <w:rPr>
          <w:rFonts w:ascii="仿宋" w:eastAsia="仿宋" w:cs="仿宋" w:hAnsi="仿宋" w:hint="eastAsia"/>
          <w:sz w:val="32"/>
          <w:szCs w:val="32"/>
        </w:rPr>
        <w:t xml:space="preserve">                             </w:t>
      </w:r>
      <w:r>
        <w:rPr>
          <w:rFonts w:ascii="仿宋" w:eastAsia="仿宋" w:cs="仿宋" w:hAnsi="仿宋" w:hint="eastAsia"/>
          <w:sz w:val="32"/>
          <w:szCs w:val="32"/>
          <w:lang w:eastAsia="zh-CN"/>
        </w:rPr>
        <w:t>2025年3月31日</w:t>
      </w:r>
    </w:p>
    <w:p>
      <w:pPr>
        <w:rPr>
          <w:rFonts w:ascii="黑体" w:eastAsia="黑体" w:cs="黑体" w:hAnsi="黑体" w:hint="eastAsia"/>
          <w:sz w:val="44"/>
          <w:szCs w:val="44"/>
        </w:rPr>
      </w:pPr>
    </w:p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Calibri">
    <w:altName w:val="DejaVu Sans"/>
    <w:panose1 w:val="020F0502020204030204"/>
    <w:charset w:val="00"/>
    <w:family w:val="swiss"/>
    <w:pitch w:val="variable"/>
    <w:sig w:usb0="E00002FF" w:usb1="4000ACFF" w:usb2="00000001" w:usb3="00000000" w:csb0="2000019F" w:csb1="00000000"/>
  </w:font>
  <w:font w:name="Arial">
    <w:altName w:val="DejaVu Sans"/>
    <w:panose1 w:val="020B0604020202020204"/>
    <w:charset w:val="01"/>
    <w:family w:val="swiss"/>
    <w:pitch w:val="variable"/>
    <w:sig w:usb0="E0002AFF" w:usb1="C0007843" w:usb2="00000009" w:usb3="00000000" w:csb0="400001FF" w:csb1="FFFF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40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Body Text Indent 2"/>
    <w:basedOn w:val="0"/>
    <w:pPr>
      <w:widowControl w:val="0"/>
      <w:ind w:left="-56" w:firstLineChars="200" w:firstLine="200"/>
      <w:jc w:val="both"/>
    </w:pPr>
    <w:rPr>
      <w:rFonts w:ascii="仿宋_GB2312" w:eastAsia="仿宋_GB2312" w:cs="Arial" w:hAnsi="Calibri"/>
      <w:kern w:val="2"/>
      <w:sz w:val="3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Yozo_Office27021597764231179</Application>
  <Pages>2</Pages>
  <Words>0</Words>
  <Characters>797</Characters>
  <Lines>0</Lines>
  <Paragraphs>16</Paragraphs>
  <CharactersWithSpaces>1063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2025-04-09T08:49:21Z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