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40" w:lineRule="atLeas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省 德 阳 监 狱</w:t>
      </w:r>
    </w:p>
    <w:p>
      <w:pPr>
        <w:spacing w:line="540" w:lineRule="atLeas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书</w:t>
      </w:r>
    </w:p>
    <w:p>
      <w:pPr>
        <w:spacing w:line="540" w:lineRule="atLeast"/>
        <w:ind w:firstLineChars="200" w:firstLine="560"/>
        <w:jc w:val="right"/>
        <w:rPr>
          <w:rFonts w:ascii="仿宋" w:eastAsia="仿宋" w:cs="仿宋" w:hAnsi="仿宋"/>
          <w:sz w:val="28"/>
        </w:rPr>
      </w:pPr>
    </w:p>
    <w:p>
      <w:pPr>
        <w:spacing w:line="540" w:lineRule="atLeast"/>
        <w:ind w:firstLineChars="200" w:firstLine="640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（202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）省德监减字第</w:t>
      </w:r>
      <w:r>
        <w:rPr>
          <w:rFonts w:ascii="仿宋" w:eastAsia="仿宋" w:cs="仿宋" w:hAnsi="仿宋"/>
          <w:sz w:val="32"/>
          <w:szCs w:val="32"/>
        </w:rPr>
        <w:t>193</w:t>
      </w:r>
      <w:r>
        <w:rPr>
          <w:rFonts w:ascii="仿宋" w:eastAsia="仿宋" w:cs="仿宋" w:hAnsi="仿宋" w:hint="eastAsia"/>
          <w:sz w:val="32"/>
          <w:szCs w:val="32"/>
        </w:rPr>
        <w:t>号</w:t>
      </w:r>
    </w:p>
    <w:p>
      <w:pPr>
        <w:pStyle w:val="15"/>
        <w:spacing w:line="540" w:lineRule="atLeast"/>
        <w:rPr>
          <w:rFonts w:ascii="仿宋" w:eastAsia="仿宋" w:cs="仿宋" w:hAnsi="仿宋"/>
          <w:szCs w:val="32"/>
        </w:rPr>
      </w:pPr>
      <w:r>
        <w:rPr>
          <w:rFonts w:ascii="仿宋" w:eastAsia="仿宋" w:hAnsi="仿宋" w:hint="eastAsia"/>
        </w:rPr>
        <w:t>罪犯古坤，男，19</w:t>
      </w:r>
      <w:r>
        <w:rPr>
          <w:rFonts w:ascii="仿宋" w:eastAsia="仿宋" w:hAnsi="仿宋"/>
        </w:rPr>
        <w:t>75</w:t>
      </w:r>
      <w:r>
        <w:rPr>
          <w:rFonts w:ascii="仿宋" w:eastAsia="仿宋" w:hAnsi="仿宋" w:hint="eastAsia"/>
        </w:rPr>
        <w:t>年</w:t>
      </w:r>
      <w:r>
        <w:rPr>
          <w:rFonts w:ascii="仿宋" w:eastAsia="仿宋" w:hAnsi="仿宋"/>
        </w:rPr>
        <w:t>12</w:t>
      </w:r>
      <w:r>
        <w:rPr>
          <w:rFonts w:ascii="仿宋" w:eastAsia="仿宋" w:hAnsi="仿宋" w:hint="eastAsia"/>
        </w:rPr>
        <w:t>月</w:t>
      </w:r>
      <w:r>
        <w:rPr>
          <w:rFonts w:ascii="仿宋" w:eastAsia="仿宋" w:hAnsi="仿宋"/>
        </w:rPr>
        <w:t>22</w:t>
      </w:r>
      <w:r>
        <w:rPr>
          <w:rFonts w:ascii="仿宋" w:eastAsia="仿宋" w:hAnsi="仿宋" w:hint="eastAsia"/>
        </w:rPr>
        <w:t>日出生，汉族，小学文化</w:t>
      </w:r>
      <w:r>
        <w:rPr>
          <w:rFonts w:ascii="仿宋" w:eastAsia="仿宋" w:cs="仿宋" w:hAnsi="仿宋" w:hint="eastAsia"/>
          <w:szCs w:val="32"/>
        </w:rPr>
        <w:t>，无业</w:t>
      </w:r>
      <w:bookmarkStart w:id="0" w:name="_GoBack"/>
      <w:bookmarkEnd w:id="0"/>
      <w:r>
        <w:rPr>
          <w:rFonts w:ascii="仿宋" w:eastAsia="仿宋" w:cs="仿宋" w:hAnsi="仿宋" w:hint="eastAsia"/>
          <w:szCs w:val="32"/>
        </w:rPr>
        <w:t>。现在四川省德阳监狱五监区服刑。</w:t>
      </w:r>
    </w:p>
    <w:p>
      <w:pPr>
        <w:pStyle w:val="15"/>
        <w:spacing w:line="540" w:lineRule="atLeast"/>
        <w:rPr>
          <w:rFonts w:ascii="仿宋" w:eastAsia="仿宋" w:cs="仿宋" w:hAnsi="仿宋"/>
          <w:szCs w:val="32"/>
        </w:rPr>
      </w:pPr>
      <w:r>
        <w:rPr>
          <w:rFonts w:ascii="仿宋" w:eastAsia="仿宋" w:hAnsi="仿宋" w:hint="eastAsia"/>
        </w:rPr>
        <w:t>因故意伤害罪，经四川省成都市中级人民法院于20</w:t>
      </w:r>
      <w:r>
        <w:rPr>
          <w:rFonts w:ascii="仿宋" w:eastAsia="仿宋" w:hAnsi="仿宋"/>
        </w:rPr>
        <w:t>21</w:t>
      </w:r>
      <w:r>
        <w:rPr>
          <w:rFonts w:ascii="仿宋" w:eastAsia="仿宋" w:hAnsi="仿宋" w:hint="eastAsia"/>
        </w:rPr>
        <w:t>年</w:t>
      </w:r>
      <w:r>
        <w:rPr>
          <w:rFonts w:ascii="仿宋" w:eastAsia="仿宋" w:hAnsi="仿宋"/>
        </w:rPr>
        <w:t>4</w:t>
      </w:r>
      <w:r>
        <w:rPr>
          <w:rFonts w:ascii="仿宋" w:eastAsia="仿宋" w:hAnsi="仿宋" w:hint="eastAsia"/>
        </w:rPr>
        <w:t>月</w:t>
      </w:r>
      <w:r>
        <w:rPr>
          <w:rFonts w:ascii="仿宋" w:eastAsia="仿宋" w:hAnsi="仿宋"/>
        </w:rPr>
        <w:t>22</w:t>
      </w:r>
      <w:r>
        <w:rPr>
          <w:rFonts w:ascii="仿宋" w:eastAsia="仿宋" w:hAnsi="仿宋" w:hint="eastAsia"/>
        </w:rPr>
        <w:t>日以（20</w:t>
      </w:r>
      <w:r>
        <w:rPr>
          <w:rFonts w:ascii="仿宋" w:eastAsia="仿宋" w:hAnsi="仿宋"/>
        </w:rPr>
        <w:t>21</w:t>
      </w:r>
      <w:r>
        <w:rPr>
          <w:rFonts w:ascii="仿宋" w:eastAsia="仿宋" w:hAnsi="仿宋" w:hint="eastAsia"/>
        </w:rPr>
        <w:t>）川</w:t>
      </w:r>
      <w:r>
        <w:rPr>
          <w:rFonts w:ascii="仿宋" w:eastAsia="仿宋" w:hAnsi="仿宋"/>
        </w:rPr>
        <w:t>01</w:t>
      </w:r>
      <w:r>
        <w:rPr>
          <w:rFonts w:ascii="仿宋" w:eastAsia="仿宋" w:hAnsi="仿宋" w:hint="eastAsia"/>
        </w:rPr>
        <w:t>刑初</w:t>
      </w:r>
      <w:r>
        <w:rPr>
          <w:rFonts w:ascii="仿宋" w:eastAsia="仿宋" w:hAnsi="仿宋"/>
        </w:rPr>
        <w:t>70</w:t>
      </w:r>
      <w:r>
        <w:rPr>
          <w:rFonts w:ascii="仿宋" w:eastAsia="仿宋" w:hAnsi="仿宋" w:hint="eastAsia"/>
        </w:rPr>
        <w:t>号刑事附带民事判决书，判处无期徒刑</w:t>
      </w:r>
      <w:r>
        <w:rPr>
          <w:rFonts w:ascii="仿宋" w:eastAsia="仿宋" w:hAnsi="仿宋" w:hint="eastAsia"/>
          <w:szCs w:val="32"/>
        </w:rPr>
        <w:t>，剥夺政治权利终身，附带民事赔偿5</w:t>
      </w:r>
      <w:r>
        <w:rPr>
          <w:rFonts w:ascii="仿宋" w:eastAsia="仿宋" w:hAnsi="仿宋"/>
          <w:szCs w:val="32"/>
        </w:rPr>
        <w:t>8491.5</w:t>
      </w:r>
      <w:r>
        <w:rPr>
          <w:rFonts w:ascii="仿宋" w:eastAsia="仿宋" w:hAnsi="仿宋" w:hint="eastAsia"/>
          <w:szCs w:val="32"/>
        </w:rPr>
        <w:t>元</w:t>
      </w:r>
      <w:r>
        <w:rPr>
          <w:rFonts w:ascii="仿宋" w:eastAsia="仿宋" w:hAnsi="仿宋" w:hint="eastAsia"/>
        </w:rPr>
        <w:t>。被告人古坤未提出上诉，</w:t>
      </w:r>
      <w:r>
        <w:rPr>
          <w:rFonts w:ascii="仿宋" w:eastAsia="仿宋" w:hAnsi="仿宋" w:hint="eastAsia"/>
          <w:szCs w:val="32"/>
        </w:rPr>
        <w:t>刑期自20</w:t>
      </w:r>
      <w:r>
        <w:rPr>
          <w:rFonts w:ascii="仿宋" w:eastAsia="仿宋" w:hAnsi="仿宋"/>
          <w:szCs w:val="32"/>
        </w:rPr>
        <w:t>21</w:t>
      </w:r>
      <w:r>
        <w:rPr>
          <w:rFonts w:ascii="仿宋" w:eastAsia="仿宋" w:hAnsi="仿宋" w:hint="eastAsia"/>
          <w:szCs w:val="32"/>
        </w:rPr>
        <w:t>年</w:t>
      </w:r>
      <w:r>
        <w:rPr>
          <w:rFonts w:ascii="仿宋" w:eastAsia="仿宋" w:hAnsi="仿宋"/>
          <w:szCs w:val="32"/>
        </w:rPr>
        <w:t>5</w:t>
      </w:r>
      <w:r>
        <w:rPr>
          <w:rFonts w:ascii="仿宋" w:eastAsia="仿宋" w:hAnsi="仿宋" w:hint="eastAsia"/>
          <w:szCs w:val="32"/>
        </w:rPr>
        <w:t>月</w:t>
      </w:r>
      <w:r>
        <w:rPr>
          <w:rFonts w:ascii="仿宋" w:eastAsia="仿宋" w:hAnsi="仿宋"/>
          <w:szCs w:val="32"/>
        </w:rPr>
        <w:t>3</w:t>
      </w:r>
      <w:r>
        <w:rPr>
          <w:rFonts w:ascii="仿宋" w:eastAsia="仿宋" w:hAnsi="仿宋" w:hint="eastAsia"/>
          <w:szCs w:val="32"/>
        </w:rPr>
        <w:t>日起，于20</w:t>
      </w:r>
      <w:r>
        <w:rPr>
          <w:rFonts w:ascii="仿宋" w:eastAsia="仿宋" w:hAnsi="仿宋"/>
          <w:szCs w:val="32"/>
        </w:rPr>
        <w:t>21</w:t>
      </w:r>
      <w:r>
        <w:rPr>
          <w:rFonts w:ascii="仿宋" w:eastAsia="仿宋" w:hAnsi="仿宋" w:hint="eastAsia"/>
          <w:szCs w:val="32"/>
        </w:rPr>
        <w:t>年</w:t>
      </w:r>
      <w:r>
        <w:rPr>
          <w:rFonts w:ascii="仿宋" w:eastAsia="仿宋" w:hAnsi="仿宋"/>
          <w:szCs w:val="32"/>
        </w:rPr>
        <w:t>6</w:t>
      </w:r>
      <w:r>
        <w:rPr>
          <w:rFonts w:ascii="仿宋" w:eastAsia="仿宋" w:hAnsi="仿宋" w:hint="eastAsia"/>
          <w:szCs w:val="32"/>
        </w:rPr>
        <w:t>月</w:t>
      </w:r>
      <w:r>
        <w:rPr>
          <w:rFonts w:ascii="仿宋" w:eastAsia="仿宋" w:hAnsi="仿宋"/>
          <w:szCs w:val="32"/>
        </w:rPr>
        <w:t>23</w:t>
      </w:r>
      <w:r>
        <w:rPr>
          <w:rFonts w:ascii="仿宋" w:eastAsia="仿宋" w:hAnsi="仿宋" w:hint="eastAsia"/>
          <w:szCs w:val="32"/>
        </w:rPr>
        <w:t>日送</w:t>
      </w:r>
      <w:r>
        <w:rPr>
          <w:rFonts w:ascii="仿宋" w:eastAsia="仿宋" w:cs="仿宋" w:hAnsi="仿宋" w:hint="eastAsia"/>
          <w:szCs w:val="32"/>
        </w:rPr>
        <w:t>我狱执行刑罚。服刑期间刑罚变更执行情况：无。</w:t>
      </w:r>
    </w:p>
    <w:p>
      <w:pPr>
        <w:widowControl/>
        <w:spacing w:line="540" w:lineRule="atLeast"/>
        <w:ind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该犯在服刑期间，认罪悔罪；基本</w:t>
      </w:r>
      <w:r>
        <w:rPr>
          <w:rFonts w:ascii="仿宋" w:eastAsia="仿宋" w:cs="仿宋" w:hAnsi="仿宋"/>
          <w:sz w:val="32"/>
          <w:szCs w:val="32"/>
        </w:rPr>
        <w:t>做到</w:t>
      </w:r>
      <w:r>
        <w:rPr>
          <w:rFonts w:ascii="仿宋" w:eastAsia="仿宋" w:cs="仿宋" w:hAnsi="仿宋" w:hint="eastAsia"/>
          <w:sz w:val="32"/>
          <w:szCs w:val="32"/>
        </w:rPr>
        <w:t>遵守法律法规及监规，曾于2</w:t>
      </w:r>
      <w:r>
        <w:rPr>
          <w:rFonts w:ascii="仿宋" w:eastAsia="仿宋" w:cs="仿宋" w:hAnsi="仿宋"/>
          <w:sz w:val="32"/>
          <w:szCs w:val="32"/>
        </w:rPr>
        <w:t>024</w:t>
      </w:r>
      <w:r>
        <w:rPr>
          <w:rFonts w:ascii="仿宋" w:eastAsia="仿宋" w:cs="仿宋" w:hAnsi="仿宋" w:hint="eastAsia"/>
          <w:sz w:val="32"/>
          <w:szCs w:val="32"/>
        </w:rPr>
        <w:t>年</w:t>
      </w:r>
      <w:r>
        <w:rPr>
          <w:rFonts w:ascii="仿宋" w:eastAsia="仿宋" w:cs="仿宋" w:hAnsi="仿宋"/>
          <w:sz w:val="32"/>
          <w:szCs w:val="32"/>
        </w:rPr>
        <w:t>10</w:t>
      </w:r>
      <w:r>
        <w:rPr>
          <w:rFonts w:ascii="仿宋" w:eastAsia="仿宋" w:cs="仿宋" w:hAnsi="仿宋" w:hint="eastAsia"/>
          <w:sz w:val="32"/>
          <w:szCs w:val="32"/>
        </w:rPr>
        <w:t>月2</w:t>
      </w:r>
      <w:r>
        <w:rPr>
          <w:rFonts w:ascii="仿宋" w:eastAsia="仿宋" w:cs="仿宋" w:hAnsi="仿宋"/>
          <w:sz w:val="32"/>
          <w:szCs w:val="32"/>
        </w:rPr>
        <w:t>8</w:t>
      </w:r>
      <w:r>
        <w:rPr>
          <w:rFonts w:ascii="仿宋" w:eastAsia="仿宋" w:cs="仿宋" w:hAnsi="仿宋" w:hint="eastAsia"/>
          <w:sz w:val="32"/>
          <w:szCs w:val="32"/>
        </w:rPr>
        <w:t>日晚收工时段，消极执行民警指令，扣1分，后经民警教育能认识错误并加以改正。能积极靠拢政府，接受教育改造，如：2</w:t>
      </w:r>
      <w:r>
        <w:rPr>
          <w:rFonts w:ascii="仿宋" w:eastAsia="仿宋" w:cs="仿宋" w:hAnsi="仿宋"/>
          <w:sz w:val="32"/>
          <w:szCs w:val="32"/>
        </w:rPr>
        <w:t>024</w:t>
      </w:r>
      <w:r>
        <w:rPr>
          <w:rFonts w:ascii="仿宋" w:eastAsia="仿宋" w:cs="仿宋" w:hAnsi="仿宋" w:hint="eastAsia"/>
          <w:sz w:val="32"/>
          <w:szCs w:val="32"/>
        </w:rPr>
        <w:t>年</w:t>
      </w:r>
      <w:r>
        <w:rPr>
          <w:rFonts w:ascii="仿宋" w:eastAsia="仿宋" w:cs="仿宋" w:hAnsi="仿宋"/>
          <w:sz w:val="32"/>
          <w:szCs w:val="32"/>
        </w:rPr>
        <w:t>2</w:t>
      </w:r>
      <w:r>
        <w:rPr>
          <w:rFonts w:ascii="仿宋" w:eastAsia="仿宋" w:cs="仿宋" w:hAnsi="仿宋" w:hint="eastAsia"/>
          <w:sz w:val="32"/>
          <w:szCs w:val="32"/>
        </w:rPr>
        <w:t>月，兼任烧水及晾衣房管理员，尽职尽责，获加分</w:t>
      </w:r>
      <w:r>
        <w:rPr>
          <w:rFonts w:ascii="仿宋" w:eastAsia="仿宋" w:cs="仿宋" w:hAnsi="仿宋"/>
          <w:sz w:val="32"/>
          <w:szCs w:val="32"/>
        </w:rPr>
        <w:t>0.5</w:t>
      </w:r>
      <w:r>
        <w:rPr>
          <w:rFonts w:ascii="仿宋" w:eastAsia="仿宋" w:cs="仿宋" w:hAnsi="仿宋" w:hint="eastAsia"/>
          <w:sz w:val="32"/>
          <w:szCs w:val="32"/>
        </w:rPr>
        <w:t>分；202</w:t>
      </w:r>
      <w:r>
        <w:rPr>
          <w:rFonts w:ascii="仿宋" w:eastAsia="仿宋" w:cs="仿宋" w:hAnsi="仿宋"/>
          <w:sz w:val="32"/>
          <w:szCs w:val="32"/>
        </w:rPr>
        <w:t>4</w:t>
      </w:r>
      <w:r>
        <w:rPr>
          <w:rFonts w:ascii="仿宋" w:eastAsia="仿宋" w:cs="仿宋" w:hAnsi="仿宋" w:hint="eastAsia"/>
          <w:sz w:val="32"/>
          <w:szCs w:val="32"/>
        </w:rPr>
        <w:t>年</w:t>
      </w:r>
      <w:r>
        <w:rPr>
          <w:rFonts w:ascii="仿宋" w:eastAsia="仿宋" w:cs="仿宋" w:hAnsi="仿宋"/>
          <w:sz w:val="32"/>
          <w:szCs w:val="32"/>
        </w:rPr>
        <w:t>12</w:t>
      </w:r>
      <w:r>
        <w:rPr>
          <w:rFonts w:ascii="仿宋" w:eastAsia="仿宋" w:cs="仿宋" w:hAnsi="仿宋" w:hint="eastAsia"/>
          <w:sz w:val="32"/>
          <w:szCs w:val="32"/>
        </w:rPr>
        <w:t>月</w:t>
      </w:r>
      <w:r>
        <w:rPr>
          <w:rFonts w:ascii="仿宋" w:eastAsia="仿宋" w:cs="仿宋" w:hAnsi="仿宋"/>
          <w:sz w:val="32"/>
          <w:szCs w:val="32"/>
        </w:rPr>
        <w:t>，所在互监组无违规扣分，获加分4</w:t>
      </w:r>
      <w:r>
        <w:rPr>
          <w:rFonts w:ascii="仿宋" w:eastAsia="仿宋" w:cs="仿宋" w:hAnsi="仿宋" w:hint="eastAsia"/>
          <w:sz w:val="32"/>
          <w:szCs w:val="32"/>
        </w:rPr>
        <w:t>分</w:t>
      </w:r>
      <w:r>
        <w:rPr>
          <w:rFonts w:ascii="仿宋" w:eastAsia="仿宋" w:cs="仿宋" w:hAnsi="仿宋"/>
          <w:sz w:val="32"/>
          <w:szCs w:val="32"/>
        </w:rPr>
        <w:t>；</w:t>
      </w:r>
      <w:r>
        <w:rPr>
          <w:rFonts w:ascii="仿宋" w:eastAsia="仿宋" w:cs="仿宋" w:hAnsi="仿宋" w:hint="eastAsia"/>
          <w:sz w:val="32"/>
          <w:szCs w:val="32"/>
        </w:rPr>
        <w:t>积极参加思想、文化、职业技术教育，在本考核期内监狱组织的罪犯思想政治教育考试中，成绩合格；积极参加劳动，努力完成劳动任务，如：202</w:t>
      </w:r>
      <w:r>
        <w:rPr>
          <w:rFonts w:ascii="仿宋" w:eastAsia="仿宋" w:cs="仿宋" w:hAnsi="仿宋"/>
          <w:sz w:val="32"/>
          <w:szCs w:val="32"/>
        </w:rPr>
        <w:t>3</w:t>
      </w:r>
      <w:r>
        <w:rPr>
          <w:rFonts w:ascii="仿宋" w:eastAsia="仿宋" w:cs="仿宋" w:hAnsi="仿宋" w:hint="eastAsia"/>
          <w:sz w:val="32"/>
          <w:szCs w:val="32"/>
        </w:rPr>
        <w:t>年</w:t>
      </w:r>
      <w:r>
        <w:rPr>
          <w:rFonts w:ascii="仿宋" w:eastAsia="仿宋" w:cs="仿宋" w:hAnsi="仿宋"/>
          <w:sz w:val="32"/>
          <w:szCs w:val="32"/>
        </w:rPr>
        <w:t>4</w:t>
      </w:r>
      <w:r>
        <w:rPr>
          <w:rFonts w:ascii="仿宋" w:eastAsia="仿宋" w:cs="仿宋" w:hAnsi="仿宋" w:hint="eastAsia"/>
          <w:sz w:val="32"/>
          <w:szCs w:val="32"/>
        </w:rPr>
        <w:t>月，超额完成劳动任务，获加分</w:t>
      </w:r>
      <w:r>
        <w:rPr>
          <w:rFonts w:ascii="仿宋" w:eastAsia="仿宋" w:cs="仿宋" w:hAnsi="仿宋"/>
          <w:sz w:val="32"/>
          <w:szCs w:val="32"/>
        </w:rPr>
        <w:t>1.8</w:t>
      </w:r>
      <w:r>
        <w:rPr>
          <w:rFonts w:ascii="仿宋" w:eastAsia="仿宋" w:cs="仿宋" w:hAnsi="仿宋" w:hint="eastAsia"/>
          <w:sz w:val="32"/>
          <w:szCs w:val="32"/>
        </w:rPr>
        <w:t>分；罪犯古坤</w:t>
      </w:r>
      <w:r>
        <w:rPr>
          <w:rFonts w:ascii="仿宋" w:eastAsia="仿宋" w:hAnsi="仿宋" w:hint="eastAsia"/>
          <w:sz w:val="32"/>
          <w:szCs w:val="32"/>
        </w:rPr>
        <w:t>附带民事赔偿5</w:t>
      </w:r>
      <w:r>
        <w:rPr>
          <w:rFonts w:ascii="仿宋" w:eastAsia="仿宋" w:hAnsi="仿宋"/>
          <w:sz w:val="32"/>
          <w:szCs w:val="32"/>
        </w:rPr>
        <w:t>8491.5</w:t>
      </w:r>
      <w:r>
        <w:rPr>
          <w:rFonts w:ascii="仿宋" w:eastAsia="仿宋" w:hAnsi="仿宋" w:hint="eastAsia"/>
          <w:sz w:val="32"/>
          <w:szCs w:val="32"/>
        </w:rPr>
        <w:t>元已赔偿；</w:t>
      </w:r>
      <w:r>
        <w:rPr>
          <w:rFonts w:ascii="仿宋" w:eastAsia="仿宋" w:cs="仿宋" w:hAnsi="仿宋" w:hint="eastAsia"/>
          <w:sz w:val="32"/>
          <w:szCs w:val="32"/>
        </w:rPr>
        <w:t>该犯</w:t>
      </w:r>
      <w:r>
        <w:rPr>
          <w:rFonts w:ascii="仿宋_GB2312" w:eastAsia="仿宋_GB2312" w:cs="仿宋" w:hAnsi="仿宋" w:hint="eastAsia"/>
          <w:sz w:val="32"/>
          <w:szCs w:val="32"/>
        </w:rPr>
        <w:t>身体健康状况良好。</w:t>
      </w:r>
      <w:r>
        <w:rPr>
          <w:rFonts w:ascii="仿宋" w:eastAsia="仿宋" w:cs="仿宋" w:hAnsi="仿宋" w:hint="eastAsia"/>
          <w:sz w:val="32"/>
          <w:szCs w:val="32"/>
        </w:rPr>
        <w:t>本次考核期内，罪犯古坤共计获得表扬</w:t>
      </w:r>
      <w:r>
        <w:rPr>
          <w:rFonts w:ascii="仿宋" w:eastAsia="仿宋" w:cs="仿宋" w:hAnsi="仿宋"/>
          <w:sz w:val="32"/>
          <w:szCs w:val="32"/>
        </w:rPr>
        <w:t>6</w:t>
      </w:r>
      <w:r>
        <w:rPr>
          <w:rFonts w:ascii="仿宋" w:eastAsia="仿宋" w:cs="仿宋" w:hAnsi="仿宋" w:hint="eastAsia"/>
          <w:sz w:val="32"/>
          <w:szCs w:val="32"/>
        </w:rPr>
        <w:t>个，悔改表现评定结论为确有悔改表现。</w:t>
      </w:r>
    </w:p>
    <w:p>
      <w:pPr>
        <w:spacing w:line="540" w:lineRule="atLeast"/>
        <w:ind w:left="-56"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综上所述，罪犯古坤在服刑期间，认罪悔罪，较好地遵规守纪，积极改造，确有悔改表现。</w:t>
      </w:r>
    </w:p>
    <w:p>
      <w:pPr>
        <w:spacing w:line="540" w:lineRule="atLeast"/>
        <w:ind w:left="-56"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为此，根据《中华人民共和国监狱法》第二十九条，《中华人民共和国刑法》第七十八条</w:t>
      </w:r>
      <w:r>
        <w:rPr>
          <w:rFonts w:ascii="仿宋" w:eastAsia="仿宋" w:cs="仿宋" w:hAnsi="仿宋"/>
          <w:sz w:val="32"/>
          <w:szCs w:val="32"/>
        </w:rPr>
        <w:t>,</w:t>
      </w:r>
      <w:r>
        <w:rPr>
          <w:rFonts w:ascii="仿宋" w:eastAsia="仿宋" w:cs="仿宋" w:hAnsi="仿宋" w:hint="eastAsia"/>
          <w:sz w:val="32"/>
          <w:szCs w:val="32"/>
        </w:rPr>
        <w:t>《中华人民共和国刑事诉讼法》第二百七十三条第二款的规定，建议对罪犯古坤减为有期徒刑二十二年，剥夺政治权利八年。特报请裁定。</w:t>
      </w:r>
    </w:p>
    <w:p>
      <w:pPr>
        <w:spacing w:line="540" w:lineRule="atLeast"/>
        <w:ind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此致</w:t>
      </w:r>
    </w:p>
    <w:p>
      <w:pPr>
        <w:spacing w:line="540" w:lineRule="atLeas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四川省高级人民法院</w:t>
      </w:r>
    </w:p>
    <w:p>
      <w:pPr>
        <w:spacing w:line="540" w:lineRule="atLeast"/>
        <w:ind w:right="640"/>
        <w:jc w:val="right"/>
        <w:rPr>
          <w:rFonts w:ascii="仿宋" w:eastAsia="仿宋" w:cs="仿宋" w:hAnsi="仿宋"/>
          <w:sz w:val="32"/>
          <w:szCs w:val="32"/>
        </w:rPr>
      </w:pPr>
    </w:p>
    <w:p>
      <w:pPr>
        <w:spacing w:line="540" w:lineRule="atLeast"/>
        <w:ind w:right="640"/>
        <w:jc w:val="right"/>
        <w:rPr>
          <w:rFonts w:ascii="仿宋" w:eastAsia="仿宋" w:cs="仿宋" w:hAnsi="仿宋"/>
          <w:sz w:val="32"/>
          <w:szCs w:val="32"/>
        </w:rPr>
      </w:pPr>
    </w:p>
    <w:p>
      <w:pPr>
        <w:spacing w:line="540" w:lineRule="atLeast"/>
        <w:ind w:right="640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四川省德阳监狱</w:t>
      </w:r>
    </w:p>
    <w:p>
      <w:pPr>
        <w:spacing w:line="540" w:lineRule="atLeast"/>
        <w:ind w:left="-56" w:right="640" w:firstLineChars="200" w:firstLine="640"/>
        <w:jc w:val="center"/>
        <w:rPr>
          <w:rFonts w:ascii="仿宋" w:eastAsia="仿宋" w:cs="仿宋" w:hAnsi="仿宋" w:hint="eastAsia"/>
          <w:sz w:val="32"/>
          <w:szCs w:val="32"/>
          <w:lang w:eastAsia="zh-CN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          </w:t>
      </w:r>
      <w:r>
        <w:rPr>
          <w:rFonts w:ascii="仿宋" w:eastAsia="仿宋" w:cs="仿宋" w:hAnsi="仿宋" w:hint="eastAsia"/>
          <w:sz w:val="32"/>
          <w:szCs w:val="32"/>
          <w:lang w:eastAsia="zh-CN"/>
        </w:rPr>
        <w:t>2025年3月31日</w:t>
      </w: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4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Calibri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2</Pages>
  <Words>0</Words>
  <Characters>573</Characters>
  <Lines>0</Lines>
  <Paragraphs>16</Paragraphs>
  <CharactersWithSpaces>764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2025-04-09T08:22:04Z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