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54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194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40" w:lineRule="atLeas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罪犯何武秀，男，19</w:t>
      </w:r>
      <w:r>
        <w:rPr>
          <w:rFonts w:ascii="仿宋" w:eastAsia="仿宋" w:hAnsi="仿宋"/>
        </w:rPr>
        <w:t>73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8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3</w:t>
      </w:r>
      <w:r>
        <w:rPr>
          <w:rFonts w:ascii="仿宋" w:eastAsia="仿宋" w:hAnsi="仿宋" w:hint="eastAsia"/>
        </w:rPr>
        <w:t>日出生，汉族，小学文化</w:t>
      </w:r>
      <w:r>
        <w:rPr>
          <w:rFonts w:ascii="仿宋" w:eastAsia="仿宋" w:cs="仿宋" w:hAnsi="仿宋" w:hint="eastAsia"/>
          <w:szCs w:val="32"/>
        </w:rPr>
        <w:t>，务工</w:t>
      </w:r>
      <w:bookmarkStart w:id="0" w:name="_GoBack"/>
      <w:bookmarkEnd w:id="0"/>
      <w:r>
        <w:rPr>
          <w:rFonts w:ascii="仿宋" w:eastAsia="仿宋" w:cs="仿宋" w:hAnsi="仿宋" w:hint="eastAsia"/>
          <w:szCs w:val="32"/>
        </w:rPr>
        <w:t>。现在四川省德阳监狱五监区服刑。</w:t>
      </w:r>
    </w:p>
    <w:p>
      <w:pPr>
        <w:pStyle w:val="15"/>
        <w:spacing w:line="540" w:lineRule="atLeas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因故意杀人罪，经四川省巴中市中级人民法院于20</w:t>
      </w:r>
      <w:r>
        <w:rPr>
          <w:rFonts w:ascii="仿宋" w:eastAsia="仿宋" w:hAnsi="仿宋"/>
        </w:rPr>
        <w:t>21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27</w:t>
      </w:r>
      <w:r>
        <w:rPr>
          <w:rFonts w:ascii="仿宋" w:eastAsia="仿宋" w:hAnsi="仿宋" w:hint="eastAsia"/>
        </w:rPr>
        <w:t>日以（20</w:t>
      </w:r>
      <w:r>
        <w:rPr>
          <w:rFonts w:ascii="仿宋" w:eastAsia="仿宋" w:hAnsi="仿宋"/>
        </w:rPr>
        <w:t>21</w:t>
      </w:r>
      <w:r>
        <w:rPr>
          <w:rFonts w:ascii="仿宋" w:eastAsia="仿宋" w:hAnsi="仿宋" w:hint="eastAsia"/>
        </w:rPr>
        <w:t>）川</w:t>
      </w:r>
      <w:r>
        <w:rPr>
          <w:rFonts w:ascii="仿宋" w:eastAsia="仿宋" w:hAnsi="仿宋"/>
        </w:rPr>
        <w:t>19</w:t>
      </w:r>
      <w:r>
        <w:rPr>
          <w:rFonts w:ascii="仿宋" w:eastAsia="仿宋" w:hAnsi="仿宋" w:hint="eastAsia"/>
        </w:rPr>
        <w:t>刑初</w:t>
      </w: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号刑事附带民事判决书，判处无期徒刑</w:t>
      </w:r>
      <w:r>
        <w:rPr>
          <w:rFonts w:ascii="仿宋" w:eastAsia="仿宋" w:hAnsi="仿宋" w:hint="eastAsia"/>
          <w:szCs w:val="32"/>
        </w:rPr>
        <w:t>，剥夺政治权利终身</w:t>
      </w:r>
      <w:r>
        <w:rPr>
          <w:rFonts w:ascii="仿宋" w:eastAsia="仿宋" w:hAnsi="仿宋" w:hint="eastAsia"/>
        </w:rPr>
        <w:t>。原审附带民事诉讼原告人不服判决提出上诉，经四川省高级人民法院于20</w:t>
      </w:r>
      <w:r>
        <w:rPr>
          <w:rFonts w:ascii="仿宋" w:eastAsia="仿宋" w:hAnsi="仿宋"/>
        </w:rPr>
        <w:t>21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7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27</w:t>
      </w:r>
      <w:r>
        <w:rPr>
          <w:rFonts w:ascii="仿宋" w:eastAsia="仿宋" w:hAnsi="仿宋" w:hint="eastAsia"/>
        </w:rPr>
        <w:t>日作出（20</w:t>
      </w:r>
      <w:r>
        <w:rPr>
          <w:rFonts w:ascii="仿宋" w:eastAsia="仿宋" w:hAnsi="仿宋"/>
        </w:rPr>
        <w:t>21</w:t>
      </w:r>
      <w:r>
        <w:rPr>
          <w:rFonts w:ascii="仿宋" w:eastAsia="仿宋" w:hAnsi="仿宋" w:hint="eastAsia"/>
        </w:rPr>
        <w:t>）川刑终</w:t>
      </w:r>
      <w:r>
        <w:rPr>
          <w:rFonts w:ascii="仿宋" w:eastAsia="仿宋" w:hAnsi="仿宋"/>
        </w:rPr>
        <w:t>442</w:t>
      </w:r>
      <w:r>
        <w:rPr>
          <w:rFonts w:ascii="仿宋" w:eastAsia="仿宋" w:hAnsi="仿宋" w:hint="eastAsia"/>
        </w:rPr>
        <w:t>号刑事附带民事裁定书，驳回上诉，维持原判，</w:t>
      </w:r>
      <w:r>
        <w:rPr>
          <w:rFonts w:ascii="仿宋" w:eastAsia="仿宋" w:hAnsi="仿宋" w:hint="eastAsia"/>
          <w:szCs w:val="32"/>
        </w:rPr>
        <w:t>刑期自20</w:t>
      </w:r>
      <w:r>
        <w:rPr>
          <w:rFonts w:ascii="仿宋" w:eastAsia="仿宋" w:hAnsi="仿宋"/>
          <w:szCs w:val="32"/>
        </w:rPr>
        <w:t>21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9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8</w:t>
      </w:r>
      <w:r>
        <w:rPr>
          <w:rFonts w:ascii="仿宋" w:eastAsia="仿宋" w:hAnsi="仿宋" w:hint="eastAsia"/>
          <w:szCs w:val="32"/>
        </w:rPr>
        <w:t>日起，于20</w:t>
      </w:r>
      <w:r>
        <w:rPr>
          <w:rFonts w:ascii="仿宋" w:eastAsia="仿宋" w:hAnsi="仿宋"/>
          <w:szCs w:val="32"/>
        </w:rPr>
        <w:t>21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9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24</w:t>
      </w:r>
      <w:r>
        <w:rPr>
          <w:rFonts w:ascii="仿宋" w:eastAsia="仿宋" w:hAnsi="仿宋" w:hint="eastAsia"/>
          <w:szCs w:val="32"/>
        </w:rPr>
        <w:t>日送</w:t>
      </w:r>
      <w:r>
        <w:rPr>
          <w:rFonts w:ascii="仿宋" w:eastAsia="仿宋" w:cs="仿宋" w:hAnsi="仿宋" w:hint="eastAsia"/>
          <w:szCs w:val="32"/>
        </w:rPr>
        <w:t>我狱执行刑罚。服刑期间刑罚变更执行情况：无。</w:t>
      </w:r>
    </w:p>
    <w:p>
      <w:pPr>
        <w:widowControl/>
        <w:spacing w:line="54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该犯在服刑期间，认罪悔罪；遵守法律法规及监规，接受教育改造，如：2</w:t>
      </w:r>
      <w:r>
        <w:rPr>
          <w:rFonts w:ascii="仿宋" w:eastAsia="仿宋" w:cs="仿宋" w:hAnsi="仿宋"/>
          <w:sz w:val="32"/>
          <w:szCs w:val="32"/>
        </w:rPr>
        <w:t>023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11</w:t>
      </w:r>
      <w:r>
        <w:rPr>
          <w:rFonts w:ascii="仿宋" w:eastAsia="仿宋" w:cs="仿宋" w:hAnsi="仿宋" w:hint="eastAsia"/>
          <w:sz w:val="32"/>
          <w:szCs w:val="32"/>
        </w:rPr>
        <w:t>月，兼任义务安全岗，尽职尽责，获加分</w:t>
      </w:r>
      <w:r>
        <w:rPr>
          <w:rFonts w:ascii="仿宋" w:eastAsia="仿宋" w:cs="仿宋" w:hAnsi="仿宋"/>
          <w:sz w:val="32"/>
          <w:szCs w:val="32"/>
        </w:rPr>
        <w:t>1</w:t>
      </w:r>
      <w:r>
        <w:rPr>
          <w:rFonts w:ascii="仿宋" w:eastAsia="仿宋" w:cs="仿宋" w:hAnsi="仿宋" w:hint="eastAsia"/>
          <w:sz w:val="32"/>
          <w:szCs w:val="32"/>
        </w:rPr>
        <w:t>分；202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，所在互监组无违规扣分，获加分4</w:t>
      </w:r>
      <w:r>
        <w:rPr>
          <w:rFonts w:ascii="仿宋" w:eastAsia="仿宋" w:cs="仿宋" w:hAnsi="仿宋" w:hint="eastAsia"/>
          <w:sz w:val="32"/>
          <w:szCs w:val="32"/>
        </w:rPr>
        <w:t>分</w:t>
      </w:r>
      <w:r>
        <w:rPr>
          <w:rFonts w:ascii="仿宋" w:eastAsia="仿宋" w:cs="仿宋" w:hAnsi="仿宋"/>
          <w:sz w:val="32"/>
          <w:szCs w:val="32"/>
        </w:rPr>
        <w:t>；</w:t>
      </w:r>
      <w:r>
        <w:rPr>
          <w:rFonts w:ascii="仿宋" w:eastAsia="仿宋" w:cs="仿宋" w:hAnsi="仿宋" w:hint="eastAsia"/>
          <w:sz w:val="32"/>
          <w:szCs w:val="32"/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月，超额完成劳动任务，获加分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分；该犯</w:t>
      </w:r>
      <w:r>
        <w:rPr>
          <w:rFonts w:ascii="仿宋_GB2312" w:eastAsia="仿宋_GB2312" w:cs="仿宋" w:hAnsi="仿宋" w:hint="eastAsia"/>
          <w:sz w:val="32"/>
          <w:szCs w:val="32"/>
        </w:rPr>
        <w:t>身体健康状况良好。</w:t>
      </w:r>
      <w:r>
        <w:rPr>
          <w:rFonts w:ascii="仿宋" w:eastAsia="仿宋" w:cs="仿宋" w:hAnsi="仿宋" w:hint="eastAsia"/>
          <w:sz w:val="32"/>
          <w:szCs w:val="32"/>
        </w:rPr>
        <w:t>本次考核期内，罪犯何武秀共计获得表扬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个，悔改表现评定结论为确有悔改表现。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综上所述，罪犯何武秀在服刑期间，认罪悔罪，遵规守纪，积极改造，确有悔改表现。该犯因犯故意杀人罪被判处无期徒刑，依法应当从严。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何武秀减为有期徒刑二十二年，剥夺政治权利八年。特报请裁定。</w:t>
      </w:r>
    </w:p>
    <w:p>
      <w:pPr>
        <w:spacing w:line="54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4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40" w:lineRule="atLeast"/>
        <w:ind w:left="-56" w:right="640" w:firstLineChars="200" w:firstLine="640"/>
        <w:jc w:val="center"/>
        <w:rPr>
          <w:rFonts w:ascii="仿宋" w:eastAsia="仿宋" w:cs="仿宋" w:hAnsi="仿宋" w:hint="eastAsia"/>
          <w:sz w:val="32"/>
          <w:szCs w:val="32"/>
          <w:lang w:eastAsia="zh-CN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2025年3月31日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560</Characters>
  <Lines>0</Lines>
  <Paragraphs>16</Paragraphs>
  <CharactersWithSpaces>747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2025-04-09T08:22:20Z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