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60" w:lineRule="exact"/>
        <w:rPr>
          <w:rFonts w:hint="eastAsia" w:eastAsia="黑体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（2025）</w:t>
      </w:r>
      <w:r>
        <w:rPr>
          <w:rFonts w:hint="eastAsia" w:ascii="仿宋" w:hAnsi="仿宋" w:eastAsia="仿宋"/>
          <w:color w:val="auto"/>
          <w:sz w:val="32"/>
          <w:szCs w:val="32"/>
        </w:rPr>
        <w:t>省德监减字第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171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罪犯胡超，男，1991年3月26日出生，汉族，初中文化，无业。现在四川省德阳监狱七监区服刑。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因走私毒品罪，经四川</w:t>
      </w:r>
      <w:r>
        <w:rPr>
          <w:rFonts w:ascii="仿宋" w:hAnsi="仿宋" w:eastAsia="仿宋"/>
          <w:szCs w:val="32"/>
        </w:rPr>
        <w:t>省</w:t>
      </w:r>
      <w:r>
        <w:rPr>
          <w:rFonts w:hint="eastAsia" w:ascii="仿宋" w:hAnsi="仿宋" w:eastAsia="仿宋"/>
          <w:szCs w:val="32"/>
        </w:rPr>
        <w:t>成都</w:t>
      </w:r>
      <w:r>
        <w:rPr>
          <w:rFonts w:ascii="仿宋" w:hAnsi="仿宋" w:eastAsia="仿宋"/>
          <w:szCs w:val="32"/>
        </w:rPr>
        <w:t>市</w:t>
      </w:r>
      <w:r>
        <w:rPr>
          <w:rFonts w:hint="eastAsia" w:ascii="仿宋" w:hAnsi="仿宋" w:eastAsia="仿宋"/>
          <w:szCs w:val="32"/>
        </w:rPr>
        <w:t>中级人民法院于20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年</w:t>
      </w:r>
      <w:r>
        <w:rPr>
          <w:rFonts w:ascii="仿宋" w:hAnsi="仿宋" w:eastAsia="仿宋"/>
          <w:szCs w:val="32"/>
        </w:rPr>
        <w:t>6</w:t>
      </w:r>
      <w:r>
        <w:rPr>
          <w:rFonts w:hint="eastAsia" w:ascii="仿宋" w:hAnsi="仿宋" w:eastAsia="仿宋"/>
          <w:szCs w:val="32"/>
        </w:rPr>
        <w:t>月</w:t>
      </w:r>
      <w:r>
        <w:rPr>
          <w:rFonts w:ascii="仿宋" w:hAnsi="仿宋" w:eastAsia="仿宋"/>
          <w:szCs w:val="32"/>
        </w:rPr>
        <w:t>4</w:t>
      </w:r>
      <w:r>
        <w:rPr>
          <w:rFonts w:hint="eastAsia" w:ascii="仿宋" w:hAnsi="仿宋" w:eastAsia="仿宋"/>
          <w:szCs w:val="32"/>
        </w:rPr>
        <w:t>日以（20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）川</w:t>
      </w:r>
      <w:r>
        <w:rPr>
          <w:rFonts w:ascii="仿宋" w:hAnsi="仿宋" w:eastAsia="仿宋"/>
          <w:szCs w:val="32"/>
        </w:rPr>
        <w:t>01</w:t>
      </w:r>
      <w:r>
        <w:rPr>
          <w:rFonts w:hint="eastAsia" w:ascii="仿宋" w:hAnsi="仿宋" w:eastAsia="仿宋"/>
          <w:szCs w:val="32"/>
        </w:rPr>
        <w:t>刑初</w:t>
      </w:r>
      <w:r>
        <w:rPr>
          <w:rFonts w:ascii="仿宋" w:hAnsi="仿宋" w:eastAsia="仿宋"/>
          <w:szCs w:val="32"/>
        </w:rPr>
        <w:t>99</w:t>
      </w:r>
      <w:r>
        <w:rPr>
          <w:rFonts w:hint="eastAsia" w:ascii="仿宋" w:hAnsi="仿宋" w:eastAsia="仿宋"/>
          <w:szCs w:val="32"/>
        </w:rPr>
        <w:t>号刑事判决书，判处有期徒刑十五年，并处没收个人财产十万元。被告人胡超未提出上诉。</w:t>
      </w:r>
      <w:r>
        <w:rPr>
          <w:rFonts w:hint="eastAsia" w:ascii="仿宋" w:hAnsi="仿宋" w:eastAsia="仿宋" w:cs="仿宋"/>
          <w:szCs w:val="32"/>
        </w:rPr>
        <w:t>刑期自20</w:t>
      </w:r>
      <w:r>
        <w:rPr>
          <w:rFonts w:ascii="仿宋" w:hAnsi="仿宋" w:eastAsia="仿宋" w:cs="仿宋"/>
          <w:szCs w:val="32"/>
        </w:rPr>
        <w:t>19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12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ascii="仿宋" w:hAnsi="仿宋" w:eastAsia="仿宋" w:cs="仿宋"/>
          <w:szCs w:val="32"/>
        </w:rPr>
        <w:t>24</w:t>
      </w:r>
      <w:r>
        <w:rPr>
          <w:rFonts w:hint="eastAsia" w:ascii="仿宋" w:hAnsi="仿宋" w:eastAsia="仿宋" w:cs="仿宋"/>
          <w:szCs w:val="32"/>
        </w:rPr>
        <w:t>日起至20</w:t>
      </w:r>
      <w:r>
        <w:rPr>
          <w:rFonts w:ascii="仿宋" w:hAnsi="仿宋" w:eastAsia="仿宋" w:cs="仿宋"/>
          <w:szCs w:val="32"/>
        </w:rPr>
        <w:t>34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12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ascii="仿宋" w:hAnsi="仿宋" w:eastAsia="仿宋" w:cs="仿宋"/>
          <w:szCs w:val="32"/>
        </w:rPr>
        <w:t>23</w:t>
      </w:r>
      <w:r>
        <w:rPr>
          <w:rFonts w:hint="eastAsia" w:ascii="仿宋" w:hAnsi="仿宋" w:eastAsia="仿宋" w:cs="仿宋"/>
          <w:szCs w:val="32"/>
        </w:rPr>
        <w:t>日止。于20</w:t>
      </w:r>
      <w:r>
        <w:rPr>
          <w:rFonts w:ascii="仿宋" w:hAnsi="仿宋" w:eastAsia="仿宋" w:cs="仿宋"/>
          <w:szCs w:val="32"/>
        </w:rPr>
        <w:t>20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ascii="仿宋" w:hAnsi="仿宋" w:eastAsia="仿宋" w:cs="仿宋"/>
          <w:szCs w:val="32"/>
        </w:rPr>
        <w:t>8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ascii="仿宋" w:hAnsi="仿宋" w:eastAsia="仿宋" w:cs="仿宋"/>
          <w:szCs w:val="32"/>
        </w:rPr>
        <w:t>10</w:t>
      </w:r>
      <w:r>
        <w:rPr>
          <w:rFonts w:hint="eastAsia" w:ascii="仿宋" w:hAnsi="仿宋" w:eastAsia="仿宋" w:cs="仿宋"/>
          <w:szCs w:val="32"/>
        </w:rPr>
        <w:t>日送我狱执行刑罚。服刑期间刑罚变更执行情况：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四川省德阳市中级人民法院于202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auto"/>
          <w:szCs w:val="32"/>
        </w:rPr>
        <w:t>日作出（202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Cs w:val="32"/>
        </w:rPr>
        <w:t>）川06刑更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453</w:t>
      </w:r>
      <w:r>
        <w:rPr>
          <w:rFonts w:hint="eastAsia" w:ascii="仿宋" w:hAnsi="仿宋" w:eastAsia="仿宋" w:cs="仿宋"/>
          <w:color w:val="auto"/>
          <w:szCs w:val="32"/>
        </w:rPr>
        <w:t>号刑事裁定书，减去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auto"/>
          <w:szCs w:val="32"/>
        </w:rPr>
        <w:t>个月</w:t>
      </w:r>
      <w:r>
        <w:rPr>
          <w:rFonts w:hint="eastAsia" w:ascii="仿宋" w:hAnsi="仿宋" w:eastAsia="仿宋" w:cs="仿宋"/>
          <w:szCs w:val="32"/>
        </w:rPr>
        <w:t>。刑期至20</w:t>
      </w:r>
      <w:r>
        <w:rPr>
          <w:rFonts w:ascii="仿宋" w:hAnsi="仿宋" w:eastAsia="仿宋" w:cs="仿宋"/>
          <w:szCs w:val="32"/>
        </w:rPr>
        <w:t>34</w:t>
      </w:r>
      <w:r>
        <w:rPr>
          <w:rFonts w:hint="eastAsia" w:ascii="仿宋" w:hAnsi="仿宋" w:eastAsia="仿宋" w:cs="仿宋"/>
          <w:szCs w:val="32"/>
        </w:rPr>
        <w:t>年</w:t>
      </w:r>
      <w:r>
        <w:rPr>
          <w:rFonts w:hint="eastAsia" w:ascii="仿宋" w:hAnsi="仿宋" w:eastAsia="仿宋" w:cs="仿宋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Cs w:val="32"/>
        </w:rPr>
        <w:t>月</w:t>
      </w:r>
      <w:r>
        <w:rPr>
          <w:rFonts w:ascii="仿宋" w:hAnsi="仿宋" w:eastAsia="仿宋" w:cs="仿宋"/>
          <w:szCs w:val="32"/>
        </w:rPr>
        <w:t>23</w:t>
      </w:r>
      <w:r>
        <w:rPr>
          <w:rFonts w:hint="eastAsia" w:ascii="仿宋" w:hAnsi="仿宋" w:eastAsia="仿宋" w:cs="仿宋"/>
          <w:szCs w:val="32"/>
        </w:rPr>
        <w:t>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该犯在服刑期间，认罪悔罪；遵守法律法规及监规，接受教育改造，如：202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，该犯被评为“规范之星”，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分；2024年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该犯所在互监组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成员及本人连续二个月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无扣分和受到行政处罚、刑事处罚情形，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分；积极参加思想、文化、职业技术教育，在本考核期内监狱组织的罪犯思想政治教育考试中，成绩合格；积极参加劳动，努力完成劳动任务，如：202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月，超额完成劳动任务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获加分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分；罪犯</w:t>
      </w:r>
      <w:r>
        <w:rPr>
          <w:rFonts w:hint="eastAsia" w:ascii="仿宋" w:hAnsi="仿宋" w:eastAsia="仿宋"/>
          <w:color w:val="auto"/>
          <w:sz w:val="32"/>
          <w:szCs w:val="32"/>
        </w:rPr>
        <w:t>胡超没收个人财产十万元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已</w:t>
      </w:r>
      <w:r>
        <w:rPr>
          <w:rFonts w:hint="eastAsia" w:ascii="仿宋" w:hAnsi="仿宋" w:eastAsia="仿宋"/>
          <w:color w:val="auto"/>
          <w:sz w:val="32"/>
          <w:szCs w:val="32"/>
        </w:rPr>
        <w:t>终结执行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该犯</w:t>
      </w:r>
      <w:r>
        <w:rPr>
          <w:rFonts w:hint="eastAsia" w:ascii="仿宋" w:hAnsi="仿宋" w:eastAsia="仿宋"/>
          <w:color w:val="auto"/>
          <w:sz w:val="32"/>
          <w:szCs w:val="32"/>
        </w:rPr>
        <w:t>身体</w:t>
      </w:r>
      <w:r>
        <w:rPr>
          <w:rFonts w:hint="eastAsia" w:ascii="仿宋" w:hAnsi="仿宋" w:eastAsia="仿宋"/>
          <w:sz w:val="32"/>
          <w:szCs w:val="32"/>
        </w:rPr>
        <w:t>健康状况良好。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本次考核期内，罪犯</w:t>
      </w:r>
      <w:r>
        <w:rPr>
          <w:rFonts w:hint="eastAsia" w:ascii="仿宋" w:hAnsi="仿宋" w:eastAsia="仿宋"/>
          <w:color w:val="auto"/>
          <w:sz w:val="32"/>
          <w:szCs w:val="32"/>
        </w:rPr>
        <w:t>胡超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个，悔改表现评定结论为确有悔改表现。</w:t>
      </w:r>
    </w:p>
    <w:p>
      <w:pPr>
        <w:spacing w:line="560" w:lineRule="exact"/>
        <w:ind w:left="-56" w:firstLine="640" w:firstLineChars="200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color w:val="auto"/>
          <w:sz w:val="32"/>
          <w:szCs w:val="32"/>
        </w:rPr>
        <w:t>胡超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在服刑期间，认罪悔罪，遵规守纪，积极改造，确有悔改表现。该</w:t>
      </w:r>
      <w:r>
        <w:rPr>
          <w:rFonts w:ascii="仿宋" w:hAnsi="仿宋" w:eastAsia="仿宋" w:cs="仿宋_GB2312"/>
          <w:color w:val="auto"/>
          <w:sz w:val="32"/>
          <w:szCs w:val="32"/>
        </w:rPr>
        <w:t>犯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系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从境外将毒品走私入境，且毒品数量大，</w:t>
      </w:r>
      <w:r>
        <w:rPr>
          <w:rFonts w:ascii="仿宋" w:hAnsi="仿宋" w:eastAsia="仿宋"/>
          <w:color w:val="auto"/>
          <w:sz w:val="32"/>
          <w:szCs w:val="32"/>
        </w:rPr>
        <w:t>综合评判，</w:t>
      </w:r>
      <w:r>
        <w:rPr>
          <w:rFonts w:hint="eastAsia" w:ascii="仿宋" w:hAnsi="仿宋" w:eastAsia="仿宋"/>
          <w:color w:val="auto"/>
          <w:sz w:val="32"/>
          <w:szCs w:val="32"/>
        </w:rPr>
        <w:t>报</w:t>
      </w:r>
      <w:r>
        <w:rPr>
          <w:rFonts w:ascii="仿宋" w:hAnsi="仿宋" w:eastAsia="仿宋"/>
          <w:color w:val="auto"/>
          <w:sz w:val="32"/>
          <w:szCs w:val="32"/>
        </w:rPr>
        <w:t>请</w:t>
      </w:r>
      <w:r>
        <w:rPr>
          <w:rFonts w:ascii="仿宋" w:hAnsi="仿宋" w:eastAsia="仿宋" w:cs="仿宋_GB2312"/>
          <w:color w:val="auto"/>
          <w:sz w:val="32"/>
          <w:szCs w:val="32"/>
        </w:rPr>
        <w:t>减刑幅度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降低一个</w:t>
      </w:r>
      <w:r>
        <w:rPr>
          <w:rFonts w:ascii="仿宋" w:hAnsi="仿宋" w:eastAsia="仿宋" w:cs="仿宋_GB2312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  <w:sz w:val="32"/>
          <w:szCs w:val="32"/>
        </w:rPr>
        <w:t>胡超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减刑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 xml:space="preserve">                                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="640" w:firstLineChars="200"/>
        <w:textAlignment w:val="auto"/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 w:cs="仿宋_GB2312"/>
          <w:color w:val="auto"/>
          <w:sz w:val="32"/>
          <w:szCs w:val="32"/>
          <w:lang w:eastAsia="zh-CN"/>
        </w:rPr>
        <w:t>2025年3月31日</w:t>
      </w:r>
    </w:p>
    <w:p>
      <w:r>
        <w:rPr>
          <w:rFonts w:hint="eastAsia" w:ascii="仿宋" w:hAnsi="仿宋" w:eastAsia="仿宋" w:cs="仿宋_GB2312"/>
          <w:color w:val="0000FF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90535"/>
    <w:rsid w:val="3179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-56" w:firstLine="64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2025-04-01T06:52:00Z</dcterms:created>
  <dc:creator>Administrator</dc:creator>
  <cp:lastModifiedBy>Administrator</cp:lastModifiedBy>
  <dcterms:modified xsi:type="dcterms:W3CDTF">2025-04-01T07:52:44Z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6971E403E4CB4D0087DA79F2E60087B5</vt:lpwstr>
  </property>
</Properties>
</file>