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黑体" w:hAnsi="Times New Roman"/>
          <w:vanish w:val="0"/>
          <w:kern w:val="2"/>
          <w:sz w:val="44"/>
          <w:szCs w:val="44"/>
        </w:rPr>
      </w:pPr>
      <w:r>
        <w:rPr>
          <w:rFonts w:ascii="黑体" w:eastAsia="黑体" w:hint="eastAsia"/>
          <w:vanish w:val="0"/>
          <w:kern w:val="2"/>
          <w:sz w:val="44"/>
          <w:szCs w:val="44"/>
        </w:rPr>
        <w:t>四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</w:t>
      </w:r>
      <w:r>
        <w:rPr>
          <w:rFonts w:ascii="黑体" w:eastAsia="黑体" w:hint="eastAsia"/>
          <w:vanish w:val="0"/>
          <w:kern w:val="2"/>
          <w:sz w:val="44"/>
          <w:szCs w:val="44"/>
        </w:rPr>
        <w:t>川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</w:t>
      </w:r>
      <w:r>
        <w:rPr>
          <w:rFonts w:ascii="黑体" w:eastAsia="黑体" w:hint="eastAsia"/>
          <w:vanish w:val="0"/>
          <w:kern w:val="2"/>
          <w:sz w:val="44"/>
          <w:szCs w:val="44"/>
        </w:rPr>
        <w:t>省 德 阳 监 狱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left="840" w:firstLine="420"/>
        <w:rPr>
          <w:rFonts w:ascii="黑体" w:eastAsia="黑体" w:hint="eastAsia"/>
          <w:vanish w:val="0"/>
          <w:kern w:val="2"/>
          <w:sz w:val="44"/>
          <w:szCs w:val="44"/>
        </w:rPr>
      </w:pPr>
      <w:r>
        <w:rPr>
          <w:rFonts w:ascii="黑体" w:eastAsia="黑体" w:hint="eastAsia"/>
          <w:vanish w:val="0"/>
          <w:kern w:val="2"/>
          <w:sz w:val="44"/>
          <w:szCs w:val="44"/>
        </w:rPr>
        <w:t xml:space="preserve">报  请  </w:t>
      </w:r>
      <w:r>
        <w:rPr>
          <w:rFonts w:ascii="黑体" w:eastAsia="黑体" w:hint="eastAsia"/>
          <w:bCs/>
          <w:vanish w:val="0"/>
          <w:kern w:val="2"/>
          <w:sz w:val="44"/>
          <w:szCs w:val="44"/>
        </w:rPr>
        <w:t>减  刑</w:t>
      </w:r>
      <w:r>
        <w:rPr>
          <w:rFonts w:ascii="黑体" w:eastAsia="黑体" w:hint="eastAsia"/>
          <w:vanish w:val="0"/>
          <w:kern w:val="2"/>
          <w:sz w:val="44"/>
          <w:szCs w:val="44"/>
        </w:rPr>
        <w:t xml:space="preserve"> 建  议  书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left="840" w:firstLine="420"/>
        <w:rPr>
          <w:rFonts w:ascii="黑体" w:eastAsia="黑体" w:hint="eastAsia"/>
          <w:vanish w:val="0"/>
          <w:kern w:val="2"/>
          <w:sz w:val="44"/>
          <w:szCs w:val="44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40"/>
        <w:jc w:val="right"/>
        <w:rPr>
          <w:rFonts w:ascii="仿宋" w:eastAsia="仿宋" w:hint="eastAsia"/>
          <w:vanish w:val="0"/>
          <w:kern w:val="2"/>
          <w:sz w:val="32"/>
          <w:szCs w:val="32"/>
        </w:rPr>
      </w:pPr>
      <w:r>
        <w:rPr>
          <w:rFonts w:ascii="仿宋" w:eastAsia="仿宋" w:hint="eastAsia"/>
          <w:vanish w:val="0"/>
          <w:kern w:val="2"/>
          <w:sz w:val="32"/>
          <w:szCs w:val="32"/>
        </w:rPr>
        <w:t>（2025）省德监减字第175号</w:t>
      </w:r>
    </w:p>
    <w:p>
      <w:pPr>
        <w:pStyle w:val="1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仿宋" w:eastAsia="仿宋" w:hint="eastAsia"/>
          <w:vanish w:val="0"/>
          <w:kern w:val="2"/>
          <w:sz w:val="32"/>
          <w:szCs w:val="32"/>
        </w:rPr>
      </w:pPr>
      <w:r>
        <w:rPr>
          <w:rFonts w:ascii="仿宋" w:eastAsia="仿宋" w:hint="eastAsia"/>
          <w:vanish w:val="0"/>
          <w:kern w:val="2"/>
          <w:sz w:val="32"/>
          <w:szCs w:val="32"/>
        </w:rPr>
        <w:t>罪犯李林，男，1989年1月8日出生，汉族，初中文化，无业</w:t>
      </w:r>
      <w:bookmarkStart w:id="0" w:name="_GoBack"/>
      <w:bookmarkEnd w:id="0"/>
      <w:r>
        <w:rPr>
          <w:rFonts w:ascii="仿宋" w:eastAsia="仿宋" w:hint="eastAsia"/>
          <w:vanish w:val="0"/>
          <w:kern w:val="2"/>
          <w:sz w:val="32"/>
          <w:szCs w:val="32"/>
        </w:rPr>
        <w:t>。现在四川省德阳监狱七监区服刑。</w:t>
      </w:r>
    </w:p>
    <w:p>
      <w:pPr>
        <w:pStyle w:val="1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仿宋" w:eastAsia="仿宋" w:hint="eastAsia"/>
          <w:vanish w:val="0"/>
          <w:kern w:val="2"/>
          <w:sz w:val="32"/>
          <w:szCs w:val="32"/>
        </w:rPr>
      </w:pPr>
      <w:r>
        <w:rPr>
          <w:rFonts w:ascii="仿宋" w:eastAsia="仿宋" w:hint="eastAsia"/>
          <w:vanish w:val="0"/>
          <w:kern w:val="2"/>
          <w:sz w:val="32"/>
          <w:szCs w:val="32"/>
        </w:rPr>
        <w:t>因贩卖毒品罪，经四川省广汉市人民法院于2021年6月3日以（2021）川0681刑初130号刑事判决书，判处有期徒刑五年六个月，并处罚金一万五千元（已缴清），追缴违法所得3500元（已缴清）。被告人李林未提出上诉。刑期自2021年1月21日起至2026年7月20日止。于2021年6月23日送我狱执行刑罚。服刑期间刑罚变更执行情况：四川省德阳市中级人民法院于2023年11月23日作出（2023）川06刑更918号刑事裁定书减刑六个月。刑期至2026年1月20日止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left="-56" w:firstLineChars="200" w:firstLine="640"/>
        <w:rPr>
          <w:rFonts w:ascii="仿宋" w:eastAsia="仿宋" w:hint="eastAsia"/>
          <w:vanish w:val="0"/>
          <w:kern w:val="2"/>
          <w:sz w:val="32"/>
          <w:szCs w:val="32"/>
        </w:rPr>
      </w:pPr>
      <w:r>
        <w:rPr>
          <w:rFonts w:ascii="仿宋" w:eastAsia="仿宋" w:hint="eastAsia"/>
          <w:vanish w:val="0"/>
          <w:kern w:val="2"/>
          <w:sz w:val="32"/>
          <w:szCs w:val="32"/>
        </w:rPr>
        <w:t>该犯在服刑期间，认罪悔罪；遵守法律法规及监规，接受教育改造，如：2024年4月，兼任巡夜员，表现突出，获加分1.5分；2024年10月，同一互监组的罪犯无扣分、记0分情形，获加分2分；并于2024年2月4日获得2023年度监狱级改造积极分子一次；积极参加思想、文化、职业技术教育，在本考核期内监狱组织的罪犯思想政治教育考试中，成绩合格；积极参加劳动，努力完成劳动任务，如：2024年10月，超额完成劳动任务，获加分7.2分；罪犯李林罚金一万五千元，追缴违法所得3500元，均已全部履行。该犯身体健康状况良好。本考核期内，该犯共获得表扬4个，悔改表现评定结论为确有悔改表现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600" w:lineRule="exact"/>
        <w:ind w:firstLine="640"/>
        <w:rPr>
          <w:rFonts w:ascii="仿宋" w:eastAsia="仿宋" w:hint="eastAsia"/>
          <w:vanish w:val="0"/>
          <w:kern w:val="2"/>
          <w:sz w:val="32"/>
          <w:szCs w:val="32"/>
        </w:rPr>
      </w:pPr>
      <w:r>
        <w:rPr>
          <w:rFonts w:ascii="仿宋" w:eastAsia="仿宋" w:hint="eastAsia"/>
          <w:vanish w:val="0"/>
          <w:kern w:val="2"/>
          <w:sz w:val="32"/>
          <w:szCs w:val="32"/>
        </w:rPr>
        <w:t>综上所述，罪犯李林在服刑期间，认罪悔罪，遵规守纪，积极改造，确有悔改表现。该犯系涉毒罪犯，综合评判，报请减刑幅度降低一个月。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600" w:lineRule="exact"/>
        <w:ind w:left="-56" w:firstLineChars="200" w:firstLine="640"/>
        <w:rPr>
          <w:rFonts w:ascii="仿宋" w:eastAsia="仿宋" w:hint="eastAsia"/>
          <w:vanish w:val="0"/>
          <w:kern w:val="2"/>
          <w:sz w:val="32"/>
          <w:szCs w:val="32"/>
        </w:rPr>
      </w:pPr>
      <w:r>
        <w:rPr>
          <w:rFonts w:ascii="仿宋" w:eastAsia="仿宋" w:hint="eastAsia"/>
          <w:vanish w:val="0"/>
          <w:kern w:val="2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为此，根据《中华人民共和国监狱法》第二十九条，《中华人民共和国刑法》第七十八条，《中华人民共和国刑事诉讼法》第二百七十三条第二款的规定，建议对罪犯李林减刑七个月。特报请裁定。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40"/>
        <w:rPr>
          <w:rFonts w:ascii="仿宋" w:eastAsia="仿宋" w:hint="eastAsia"/>
          <w:vanish w:val="0"/>
          <w:color w:val="auto"/>
          <w:kern w:val="2"/>
          <w:sz w:val="32"/>
          <w:szCs w:val="32"/>
        </w:rPr>
      </w:pPr>
      <w:r>
        <w:rPr>
          <w:rFonts w:ascii="仿宋" w:eastAsia="仿宋" w:hint="eastAsia"/>
          <w:vanish w:val="0"/>
          <w:color w:val="auto"/>
          <w:kern w:val="2"/>
          <w:sz w:val="32"/>
          <w:szCs w:val="32"/>
        </w:rPr>
        <w:t>此致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left"/>
        <w:rPr>
          <w:rFonts w:ascii="仿宋" w:eastAsia="仿宋" w:hint="eastAsia"/>
          <w:vanish w:val="0"/>
          <w:color w:val="auto"/>
          <w:kern w:val="2"/>
          <w:sz w:val="32"/>
          <w:szCs w:val="32"/>
        </w:rPr>
      </w:pPr>
      <w:r>
        <w:rPr>
          <w:rFonts w:ascii="仿宋" w:eastAsia="仿宋" w:hint="eastAsia"/>
          <w:vanish w:val="0"/>
          <w:color w:val="auto"/>
          <w:kern w:val="2"/>
          <w:sz w:val="32"/>
          <w:szCs w:val="32"/>
        </w:rPr>
        <w:t>四川省德阳市中级人民法院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left="-56" w:firstLineChars="200" w:firstLine="640"/>
        <w:jc w:val="right"/>
        <w:rPr>
          <w:rFonts w:ascii="仿宋" w:eastAsia="仿宋" w:hint="eastAsia"/>
          <w:vanish w:val="0"/>
          <w:color w:val="auto"/>
          <w:kern w:val="2"/>
          <w:sz w:val="32"/>
          <w:szCs w:val="32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left="-56" w:firstLineChars="200" w:firstLine="640"/>
        <w:jc w:val="right"/>
        <w:rPr>
          <w:rFonts w:ascii="仿宋" w:eastAsia="仿宋" w:hint="eastAsia"/>
          <w:vanish w:val="0"/>
          <w:color w:val="auto"/>
          <w:kern w:val="2"/>
          <w:sz w:val="32"/>
          <w:szCs w:val="32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left="-56" w:firstLineChars="200" w:firstLine="640"/>
        <w:jc w:val="right"/>
        <w:rPr>
          <w:rFonts w:ascii="仿宋" w:eastAsia="仿宋" w:hint="eastAsia"/>
          <w:vanish w:val="0"/>
          <w:color w:val="auto"/>
          <w:kern w:val="2"/>
          <w:sz w:val="32"/>
          <w:szCs w:val="32"/>
        </w:rPr>
      </w:pPr>
      <w:r>
        <w:rPr>
          <w:rFonts w:ascii="仿宋" w:eastAsia="仿宋" w:hint="eastAsia"/>
          <w:vanish w:val="0"/>
          <w:color w:val="auto"/>
          <w:kern w:val="2"/>
          <w:sz w:val="32"/>
          <w:szCs w:val="32"/>
        </w:rPr>
        <w:t>四川省德阳监狱</w:t>
      </w:r>
    </w:p>
    <w:p>
      <w:r>
        <w:rPr>
          <w:rFonts w:ascii="仿宋" w:eastAsia="仿宋" w:hint="eastAsia"/>
          <w:vanish w:val="0"/>
          <w:color w:val="auto"/>
          <w:kern w:val="2"/>
          <w:sz w:val="32"/>
          <w:szCs w:val="32"/>
        </w:rPr>
        <w:t xml:space="preserve">                                 </w:t>
      </w:r>
      <w:r>
        <w:rPr>
          <w:rFonts w:ascii="仿宋" w:eastAsia="仿宋"/>
          <w:vanish w:val="0"/>
          <w:color w:val="auto"/>
          <w:kern w:val="2"/>
          <w:sz w:val="32"/>
          <w:szCs w:val="32"/>
        </w:rPr>
        <w:t xml:space="preserve">    </w:t>
      </w:r>
      <w:r>
        <w:rPr>
          <w:rFonts w:ascii="仿宋" w:eastAsia="仿宋" w:hint="eastAsia"/>
          <w:vanish w:val="0"/>
          <w:color w:val="auto"/>
          <w:kern w:val="2"/>
          <w:sz w:val="32"/>
          <w:szCs w:val="32"/>
        </w:rPr>
        <w:t>2025年3月31日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Lucida Sans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pageBreakBefore w:val="0"/>
      <w:widowControl w:val="0"/>
      <w:suppressLineNumbers w:val="0"/>
      <w:suppressAutoHyphens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pageBreakBefore w:val="0"/>
      <w:widowControl w:val="0"/>
      <w:suppressLineNumbers w:val="0"/>
      <w:suppressAutoHyphens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pageBreakBefore w:val="0"/>
      <w:widowControl w:val="0"/>
      <w:suppressLineNumbers w:val="0"/>
      <w:suppressAutoHyphens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100" w:beforeAutospacing="1" w:after="100" w:afterAutospacing="1" w:line="240" w:lineRule="auto"/>
      <w:ind w:left="-56" w:right="0" w:firstLineChars="200" w:firstLine="200"/>
      <w:contextualSpacing w:val="0"/>
      <w:jc w:val="both"/>
      <w:textAlignment w:val="auto"/>
      <w:outlineLvl w:val="9"/>
    </w:pPr>
    <w:rPr>
      <w:rFonts w:ascii="仿宋_GB2312" w:eastAsia="仿宋_GB2312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32"/>
      <w:szCs w:val="32"/>
      <w:u w:val="none" w:color="auto"/>
      <w:shd w:val="clear" w:color="auto" w:fill="auto"/>
      <w:vertAlign w:val="baseline"/>
      <w:em w:val="none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2</Pages>
  <Words>0</Words>
  <Characters>632</Characters>
  <Lines>0</Lines>
  <Paragraphs>15</Paragraphs>
  <CharactersWithSpaces>843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2025-04-09T08:57:12Z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