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color w:val="auto"/>
          <w:sz w:val="44"/>
        </w:rPr>
      </w:pPr>
      <w:r>
        <w:rPr>
          <w:rFonts w:hint="eastAsia" w:eastAsia="黑体"/>
          <w:color w:val="auto"/>
          <w:sz w:val="44"/>
        </w:rPr>
        <w:t>四</w:t>
      </w:r>
      <w:r>
        <w:rPr>
          <w:rFonts w:eastAsia="黑体"/>
          <w:color w:val="auto"/>
          <w:sz w:val="44"/>
        </w:rPr>
        <w:t xml:space="preserve"> </w:t>
      </w:r>
      <w:r>
        <w:rPr>
          <w:rFonts w:hint="eastAsia" w:eastAsia="黑体"/>
          <w:color w:val="auto"/>
          <w:sz w:val="44"/>
        </w:rPr>
        <w:t>川</w:t>
      </w:r>
      <w:r>
        <w:rPr>
          <w:rFonts w:eastAsia="黑体"/>
          <w:color w:val="auto"/>
          <w:sz w:val="44"/>
        </w:rPr>
        <w:t xml:space="preserve"> </w:t>
      </w:r>
      <w:r>
        <w:rPr>
          <w:rFonts w:hint="eastAsia" w:eastAsia="黑体"/>
          <w:color w:val="auto"/>
          <w:sz w:val="44"/>
        </w:rPr>
        <w:t>省 德 阳 监 狱</w:t>
      </w:r>
    </w:p>
    <w:p>
      <w:pPr>
        <w:spacing w:line="560" w:lineRule="exact"/>
        <w:jc w:val="center"/>
        <w:rPr>
          <w:rFonts w:eastAsia="黑体"/>
          <w:color w:val="auto"/>
          <w:sz w:val="44"/>
        </w:rPr>
      </w:pPr>
      <w:r>
        <w:rPr>
          <w:rFonts w:hint="eastAsia" w:eastAsia="黑体"/>
          <w:color w:val="auto"/>
          <w:sz w:val="44"/>
        </w:rPr>
        <w:t>报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请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减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刑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建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议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书</w:t>
      </w:r>
    </w:p>
    <w:p>
      <w:pPr>
        <w:spacing w:line="520" w:lineRule="exact"/>
        <w:ind w:firstLine="560" w:firstLineChars="200"/>
        <w:jc w:val="right"/>
        <w:rPr>
          <w:rFonts w:eastAsia="黑体"/>
          <w:color w:val="auto"/>
          <w:sz w:val="28"/>
        </w:rPr>
      </w:pPr>
    </w:p>
    <w:p>
      <w:pPr>
        <w:spacing w:line="560" w:lineRule="exact"/>
        <w:ind w:firstLine="640" w:firstLineChars="200"/>
        <w:jc w:val="righ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（2025）省德监减字第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182</w:t>
      </w:r>
      <w:r>
        <w:rPr>
          <w:rFonts w:hint="eastAsia" w:ascii="仿宋" w:hAnsi="仿宋" w:eastAsia="仿宋"/>
          <w:color w:val="auto"/>
          <w:sz w:val="32"/>
          <w:szCs w:val="32"/>
        </w:rPr>
        <w:t>号</w:t>
      </w:r>
    </w:p>
    <w:p>
      <w:pPr>
        <w:pStyle w:val="2"/>
        <w:spacing w:line="560" w:lineRule="exact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罪犯张晨阳</w:t>
      </w:r>
      <w:r>
        <w:rPr>
          <w:rFonts w:ascii="仿宋" w:hAnsi="仿宋" w:eastAsia="仿宋"/>
          <w:color w:val="auto"/>
          <w:szCs w:val="32"/>
        </w:rPr>
        <w:t>，</w:t>
      </w:r>
      <w:r>
        <w:rPr>
          <w:rFonts w:hint="eastAsia" w:ascii="仿宋" w:hAnsi="仿宋" w:eastAsia="仿宋"/>
          <w:color w:val="auto"/>
          <w:szCs w:val="32"/>
        </w:rPr>
        <w:t>绰号“色狼”，男，</w:t>
      </w:r>
      <w:r>
        <w:rPr>
          <w:rFonts w:ascii="仿宋" w:hAnsi="仿宋" w:eastAsia="仿宋"/>
          <w:color w:val="auto"/>
          <w:szCs w:val="32"/>
        </w:rPr>
        <w:t>1985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ascii="仿宋" w:hAnsi="仿宋" w:eastAsia="仿宋"/>
          <w:color w:val="auto"/>
          <w:szCs w:val="32"/>
        </w:rPr>
        <w:t>8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ascii="仿宋" w:hAnsi="仿宋" w:eastAsia="仿宋"/>
          <w:color w:val="auto"/>
          <w:szCs w:val="32"/>
        </w:rPr>
        <w:t>25</w:t>
      </w:r>
      <w:r>
        <w:rPr>
          <w:rFonts w:hint="eastAsia" w:ascii="仿宋" w:hAnsi="仿宋" w:eastAsia="仿宋"/>
          <w:color w:val="auto"/>
          <w:szCs w:val="32"/>
        </w:rPr>
        <w:t>日出生，汉族，初中文化，无业</w:t>
      </w:r>
      <w:bookmarkStart w:id="0" w:name="_GoBack"/>
      <w:bookmarkEnd w:id="0"/>
      <w:r>
        <w:rPr>
          <w:rFonts w:hint="eastAsia" w:ascii="仿宋" w:hAnsi="仿宋" w:eastAsia="仿宋"/>
          <w:color w:val="auto"/>
          <w:szCs w:val="32"/>
        </w:rPr>
        <w:t>。现在四川省德阳监狱医院服刑。</w:t>
      </w:r>
    </w:p>
    <w:p>
      <w:pPr>
        <w:pStyle w:val="2"/>
        <w:spacing w:line="520" w:lineRule="exact"/>
        <w:rPr>
          <w:rFonts w:ascii="仿宋" w:hAnsi="仿宋" w:eastAsia="仿宋" w:cs="仿宋"/>
          <w:color w:val="FF0000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曾因贩卖毒品罪，于2</w:t>
      </w:r>
      <w:r>
        <w:rPr>
          <w:rFonts w:ascii="仿宋" w:hAnsi="仿宋" w:eastAsia="仿宋"/>
          <w:color w:val="auto"/>
          <w:szCs w:val="32"/>
        </w:rPr>
        <w:t>009</w:t>
      </w:r>
      <w:r>
        <w:rPr>
          <w:rFonts w:hint="eastAsia" w:ascii="仿宋" w:hAnsi="仿宋" w:eastAsia="仿宋"/>
          <w:color w:val="auto"/>
          <w:szCs w:val="32"/>
        </w:rPr>
        <w:t>年6月1</w:t>
      </w:r>
      <w:r>
        <w:rPr>
          <w:rFonts w:ascii="仿宋" w:hAnsi="仿宋" w:eastAsia="仿宋"/>
          <w:color w:val="auto"/>
          <w:szCs w:val="32"/>
        </w:rPr>
        <w:t>6</w:t>
      </w:r>
      <w:r>
        <w:rPr>
          <w:rFonts w:hint="eastAsia" w:ascii="仿宋" w:hAnsi="仿宋" w:eastAsia="仿宋"/>
          <w:color w:val="auto"/>
          <w:szCs w:val="32"/>
        </w:rPr>
        <w:t>日被三台县人民法院判处有期徒刑三年，缓刑四年，并处罚金四千元。因贩卖毒品</w:t>
      </w:r>
      <w:r>
        <w:rPr>
          <w:rFonts w:ascii="仿宋" w:hAnsi="仿宋" w:eastAsia="仿宋"/>
          <w:color w:val="auto"/>
          <w:szCs w:val="32"/>
        </w:rPr>
        <w:t>罪</w:t>
      </w:r>
      <w:r>
        <w:rPr>
          <w:rFonts w:hint="eastAsia" w:ascii="仿宋" w:hAnsi="仿宋" w:eastAsia="仿宋"/>
          <w:color w:val="auto"/>
          <w:szCs w:val="32"/>
        </w:rPr>
        <w:t>，经四川省三台县人民法院于</w:t>
      </w:r>
      <w:r>
        <w:rPr>
          <w:rFonts w:ascii="仿宋" w:hAnsi="仿宋" w:eastAsia="仿宋"/>
          <w:color w:val="auto"/>
          <w:szCs w:val="32"/>
        </w:rPr>
        <w:t>2022</w:t>
      </w:r>
      <w:r>
        <w:rPr>
          <w:rFonts w:hint="eastAsia" w:ascii="仿宋" w:hAnsi="仿宋" w:eastAsia="仿宋"/>
          <w:color w:val="auto"/>
          <w:szCs w:val="32"/>
        </w:rPr>
        <w:t>年1月2</w:t>
      </w:r>
      <w:r>
        <w:rPr>
          <w:rFonts w:ascii="仿宋" w:hAnsi="仿宋" w:eastAsia="仿宋"/>
          <w:color w:val="auto"/>
          <w:szCs w:val="32"/>
        </w:rPr>
        <w:t>8</w:t>
      </w:r>
      <w:r>
        <w:rPr>
          <w:rFonts w:hint="eastAsia" w:ascii="仿宋" w:hAnsi="仿宋" w:eastAsia="仿宋"/>
          <w:color w:val="auto"/>
          <w:szCs w:val="32"/>
        </w:rPr>
        <w:t>日以（</w:t>
      </w:r>
      <w:r>
        <w:rPr>
          <w:rFonts w:ascii="仿宋" w:hAnsi="仿宋" w:eastAsia="仿宋"/>
          <w:color w:val="auto"/>
          <w:szCs w:val="32"/>
        </w:rPr>
        <w:t>2021</w:t>
      </w:r>
      <w:r>
        <w:rPr>
          <w:rFonts w:hint="eastAsia" w:ascii="仿宋" w:hAnsi="仿宋" w:eastAsia="仿宋"/>
          <w:color w:val="auto"/>
          <w:szCs w:val="32"/>
        </w:rPr>
        <w:t>）川0</w:t>
      </w:r>
      <w:r>
        <w:rPr>
          <w:rFonts w:ascii="仿宋" w:hAnsi="仿宋" w:eastAsia="仿宋"/>
          <w:color w:val="auto"/>
          <w:szCs w:val="32"/>
        </w:rPr>
        <w:t>722</w:t>
      </w:r>
      <w:r>
        <w:rPr>
          <w:rFonts w:hint="eastAsia" w:ascii="仿宋" w:hAnsi="仿宋" w:eastAsia="仿宋"/>
          <w:color w:val="auto"/>
          <w:szCs w:val="32"/>
        </w:rPr>
        <w:t>刑初1</w:t>
      </w:r>
      <w:r>
        <w:rPr>
          <w:rFonts w:ascii="仿宋" w:hAnsi="仿宋" w:eastAsia="仿宋"/>
          <w:color w:val="auto"/>
          <w:szCs w:val="32"/>
        </w:rPr>
        <w:t>43</w:t>
      </w:r>
      <w:r>
        <w:rPr>
          <w:rFonts w:hint="eastAsia" w:ascii="仿宋" w:hAnsi="仿宋" w:eastAsia="仿宋"/>
          <w:color w:val="auto"/>
          <w:szCs w:val="32"/>
        </w:rPr>
        <w:t>号刑事判决书，判处有期徒刑十五年，剥夺政治权利二年，并处没收个人财产人民币五万元。被告人张晨阳不服判决，</w:t>
      </w:r>
      <w:r>
        <w:rPr>
          <w:rFonts w:ascii="仿宋" w:hAnsi="仿宋" w:eastAsia="仿宋"/>
          <w:color w:val="auto"/>
          <w:szCs w:val="32"/>
        </w:rPr>
        <w:t>提起上诉</w:t>
      </w:r>
      <w:r>
        <w:rPr>
          <w:rFonts w:hint="eastAsia" w:ascii="仿宋" w:hAnsi="仿宋" w:eastAsia="仿宋"/>
          <w:color w:val="auto"/>
          <w:szCs w:val="32"/>
        </w:rPr>
        <w:t>，经四川省绵阳市中级人民法院于2</w:t>
      </w:r>
      <w:r>
        <w:rPr>
          <w:rFonts w:ascii="仿宋" w:hAnsi="仿宋" w:eastAsia="仿宋"/>
          <w:color w:val="auto"/>
          <w:szCs w:val="32"/>
        </w:rPr>
        <w:t>022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ascii="仿宋" w:hAnsi="仿宋" w:eastAsia="仿宋"/>
          <w:color w:val="auto"/>
          <w:szCs w:val="32"/>
        </w:rPr>
        <w:t>8</w:t>
      </w:r>
      <w:r>
        <w:rPr>
          <w:rFonts w:hint="eastAsia" w:ascii="仿宋" w:hAnsi="仿宋" w:eastAsia="仿宋"/>
          <w:color w:val="auto"/>
          <w:szCs w:val="32"/>
        </w:rPr>
        <w:t>月3</w:t>
      </w:r>
      <w:r>
        <w:rPr>
          <w:rFonts w:ascii="仿宋" w:hAnsi="仿宋" w:eastAsia="仿宋"/>
          <w:color w:val="auto"/>
          <w:szCs w:val="32"/>
        </w:rPr>
        <w:t>1</w:t>
      </w:r>
      <w:r>
        <w:rPr>
          <w:rFonts w:hint="eastAsia" w:ascii="仿宋" w:hAnsi="仿宋" w:eastAsia="仿宋"/>
          <w:color w:val="auto"/>
          <w:szCs w:val="32"/>
        </w:rPr>
        <w:t>日以（2</w:t>
      </w:r>
      <w:r>
        <w:rPr>
          <w:rFonts w:ascii="仿宋" w:hAnsi="仿宋" w:eastAsia="仿宋"/>
          <w:color w:val="auto"/>
          <w:szCs w:val="32"/>
        </w:rPr>
        <w:t>022</w:t>
      </w:r>
      <w:r>
        <w:rPr>
          <w:rFonts w:hint="eastAsia" w:ascii="仿宋" w:hAnsi="仿宋" w:eastAsia="仿宋"/>
          <w:color w:val="auto"/>
          <w:szCs w:val="32"/>
        </w:rPr>
        <w:t>）川0</w:t>
      </w:r>
      <w:r>
        <w:rPr>
          <w:rFonts w:ascii="仿宋" w:hAnsi="仿宋" w:eastAsia="仿宋"/>
          <w:color w:val="auto"/>
          <w:szCs w:val="32"/>
        </w:rPr>
        <w:t>7</w:t>
      </w:r>
      <w:r>
        <w:rPr>
          <w:rFonts w:hint="eastAsia" w:ascii="仿宋" w:hAnsi="仿宋" w:eastAsia="仿宋"/>
          <w:color w:val="auto"/>
          <w:szCs w:val="32"/>
        </w:rPr>
        <w:t>刑终</w:t>
      </w:r>
      <w:r>
        <w:rPr>
          <w:rFonts w:ascii="仿宋" w:hAnsi="仿宋" w:eastAsia="仿宋"/>
          <w:color w:val="auto"/>
          <w:szCs w:val="32"/>
        </w:rPr>
        <w:t>64</w:t>
      </w:r>
      <w:r>
        <w:rPr>
          <w:rFonts w:hint="eastAsia" w:ascii="仿宋" w:hAnsi="仿宋" w:eastAsia="仿宋"/>
          <w:color w:val="auto"/>
          <w:szCs w:val="32"/>
        </w:rPr>
        <w:t>号刑事裁定书，驳回上诉，维持原判。刑期自</w:t>
      </w:r>
      <w:r>
        <w:rPr>
          <w:rFonts w:ascii="仿宋" w:hAnsi="仿宋" w:eastAsia="仿宋"/>
          <w:color w:val="auto"/>
          <w:szCs w:val="32"/>
        </w:rPr>
        <w:t>2019年11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ascii="仿宋" w:hAnsi="仿宋" w:eastAsia="仿宋"/>
          <w:color w:val="auto"/>
          <w:szCs w:val="32"/>
        </w:rPr>
        <w:t>12</w:t>
      </w:r>
      <w:r>
        <w:rPr>
          <w:rFonts w:hint="eastAsia" w:ascii="仿宋" w:hAnsi="仿宋" w:eastAsia="仿宋"/>
          <w:color w:val="auto"/>
          <w:szCs w:val="32"/>
        </w:rPr>
        <w:t>日起至2</w:t>
      </w:r>
      <w:r>
        <w:rPr>
          <w:rFonts w:ascii="仿宋" w:hAnsi="仿宋" w:eastAsia="仿宋"/>
          <w:color w:val="auto"/>
          <w:szCs w:val="32"/>
        </w:rPr>
        <w:t>034</w:t>
      </w:r>
      <w:r>
        <w:rPr>
          <w:rFonts w:hint="eastAsia" w:ascii="仿宋" w:hAnsi="仿宋" w:eastAsia="仿宋"/>
          <w:color w:val="auto"/>
          <w:szCs w:val="32"/>
        </w:rPr>
        <w:t>年1</w:t>
      </w:r>
      <w:r>
        <w:rPr>
          <w:rFonts w:ascii="仿宋" w:hAnsi="仿宋" w:eastAsia="仿宋"/>
          <w:color w:val="auto"/>
          <w:szCs w:val="32"/>
        </w:rPr>
        <w:t>1</w:t>
      </w:r>
      <w:r>
        <w:rPr>
          <w:rFonts w:hint="eastAsia" w:ascii="仿宋" w:hAnsi="仿宋" w:eastAsia="仿宋"/>
          <w:color w:val="auto"/>
          <w:szCs w:val="32"/>
        </w:rPr>
        <w:t>月1</w:t>
      </w:r>
      <w:r>
        <w:rPr>
          <w:rFonts w:ascii="仿宋" w:hAnsi="仿宋" w:eastAsia="仿宋"/>
          <w:color w:val="auto"/>
          <w:szCs w:val="32"/>
        </w:rPr>
        <w:t>1</w:t>
      </w:r>
      <w:r>
        <w:rPr>
          <w:rFonts w:hint="eastAsia" w:ascii="仿宋" w:hAnsi="仿宋" w:eastAsia="仿宋"/>
          <w:color w:val="auto"/>
          <w:szCs w:val="32"/>
        </w:rPr>
        <w:t>日止。</w:t>
      </w:r>
      <w:r>
        <w:rPr>
          <w:rFonts w:hint="eastAsia" w:ascii="仿宋" w:hAnsi="仿宋" w:eastAsia="仿宋" w:cs="仿宋"/>
          <w:color w:val="auto"/>
          <w:szCs w:val="32"/>
        </w:rPr>
        <w:t>于2</w:t>
      </w:r>
      <w:r>
        <w:rPr>
          <w:rFonts w:ascii="仿宋" w:hAnsi="仿宋" w:eastAsia="仿宋" w:cs="仿宋"/>
          <w:color w:val="auto"/>
          <w:szCs w:val="32"/>
        </w:rPr>
        <w:t>022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9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ascii="仿宋" w:hAnsi="仿宋" w:eastAsia="仿宋" w:cs="仿宋"/>
          <w:color w:val="auto"/>
          <w:szCs w:val="32"/>
        </w:rPr>
        <w:t>23</w:t>
      </w:r>
      <w:r>
        <w:rPr>
          <w:rFonts w:hint="eastAsia" w:ascii="仿宋" w:hAnsi="仿宋" w:eastAsia="仿宋" w:cs="仿宋"/>
          <w:color w:val="auto"/>
          <w:szCs w:val="32"/>
        </w:rPr>
        <w:t>日送入</w:t>
      </w:r>
      <w:r>
        <w:rPr>
          <w:rFonts w:ascii="仿宋" w:hAnsi="仿宋" w:eastAsia="仿宋" w:cs="仿宋"/>
          <w:color w:val="auto"/>
          <w:szCs w:val="32"/>
        </w:rPr>
        <w:t>我狱</w:t>
      </w:r>
      <w:r>
        <w:rPr>
          <w:rFonts w:hint="eastAsia" w:ascii="仿宋" w:hAnsi="仿宋" w:eastAsia="仿宋" w:cs="仿宋"/>
          <w:color w:val="auto"/>
          <w:szCs w:val="32"/>
        </w:rPr>
        <w:t>执行</w:t>
      </w:r>
      <w:r>
        <w:rPr>
          <w:rFonts w:ascii="仿宋" w:hAnsi="仿宋" w:eastAsia="仿宋" w:cs="仿宋"/>
          <w:color w:val="auto"/>
          <w:szCs w:val="32"/>
        </w:rPr>
        <w:t>刑罚</w:t>
      </w:r>
      <w:r>
        <w:rPr>
          <w:rFonts w:hint="eastAsia" w:ascii="仿宋" w:hAnsi="仿宋" w:eastAsia="仿宋" w:cs="仿宋"/>
          <w:color w:val="auto"/>
          <w:szCs w:val="32"/>
        </w:rPr>
        <w:t>。服刑期间刑罚变更</w:t>
      </w:r>
      <w:r>
        <w:rPr>
          <w:rFonts w:ascii="仿宋" w:hAnsi="仿宋" w:eastAsia="仿宋" w:cs="仿宋"/>
          <w:color w:val="auto"/>
          <w:szCs w:val="32"/>
        </w:rPr>
        <w:t>执行</w:t>
      </w:r>
      <w:r>
        <w:rPr>
          <w:rFonts w:hint="eastAsia" w:ascii="仿宋" w:hAnsi="仿宋" w:eastAsia="仿宋" w:cs="仿宋"/>
          <w:color w:val="auto"/>
          <w:szCs w:val="32"/>
        </w:rPr>
        <w:t>情况：无。刑期</w:t>
      </w:r>
      <w:r>
        <w:rPr>
          <w:rFonts w:ascii="仿宋" w:hAnsi="仿宋" w:eastAsia="仿宋" w:cs="仿宋"/>
          <w:color w:val="auto"/>
          <w:szCs w:val="32"/>
        </w:rPr>
        <w:t>至</w:t>
      </w:r>
      <w:r>
        <w:rPr>
          <w:rFonts w:hint="eastAsia" w:ascii="仿宋" w:hAnsi="仿宋" w:eastAsia="仿宋"/>
          <w:color w:val="auto"/>
          <w:szCs w:val="32"/>
        </w:rPr>
        <w:t>20</w:t>
      </w:r>
      <w:r>
        <w:rPr>
          <w:rFonts w:ascii="仿宋" w:hAnsi="仿宋" w:eastAsia="仿宋"/>
          <w:color w:val="auto"/>
          <w:szCs w:val="32"/>
        </w:rPr>
        <w:t>34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ascii="仿宋" w:hAnsi="仿宋" w:eastAsia="仿宋"/>
          <w:color w:val="auto"/>
          <w:szCs w:val="32"/>
        </w:rPr>
        <w:t>11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ascii="仿宋" w:hAnsi="仿宋" w:eastAsia="仿宋"/>
          <w:color w:val="auto"/>
          <w:szCs w:val="32"/>
        </w:rPr>
        <w:t>11</w:t>
      </w:r>
      <w:r>
        <w:rPr>
          <w:rFonts w:hint="eastAsia" w:ascii="仿宋" w:hAnsi="仿宋" w:eastAsia="仿宋"/>
          <w:color w:val="auto"/>
          <w:szCs w:val="32"/>
        </w:rPr>
        <w:t>日。</w:t>
      </w:r>
    </w:p>
    <w:p>
      <w:pPr>
        <w:pStyle w:val="2"/>
        <w:spacing w:line="560" w:lineRule="exact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该犯在服刑期间，认罪悔罪，遵守法律法规及监规，接受教育改造</w:t>
      </w:r>
      <w:r>
        <w:rPr>
          <w:rFonts w:hint="eastAsia" w:ascii="仿宋" w:hAnsi="仿宋" w:eastAsia="仿宋" w:cs="仿宋"/>
          <w:color w:val="auto"/>
          <w:szCs w:val="32"/>
        </w:rPr>
        <w:t>，如：</w:t>
      </w:r>
      <w:r>
        <w:rPr>
          <w:rFonts w:hint="eastAsia" w:ascii="仿宋" w:hAnsi="仿宋" w:eastAsia="仿宋"/>
          <w:color w:val="auto"/>
          <w:szCs w:val="32"/>
        </w:rPr>
        <w:t>2</w:t>
      </w:r>
      <w:r>
        <w:rPr>
          <w:rFonts w:ascii="仿宋" w:hAnsi="仿宋" w:eastAsia="仿宋"/>
          <w:color w:val="auto"/>
          <w:szCs w:val="32"/>
        </w:rPr>
        <w:t>023</w:t>
      </w:r>
      <w:r>
        <w:rPr>
          <w:rFonts w:hint="eastAsia" w:ascii="仿宋" w:hAnsi="仿宋" w:eastAsia="仿宋"/>
          <w:color w:val="auto"/>
          <w:szCs w:val="32"/>
        </w:rPr>
        <w:t>年1月，该犯兼任伙委会成员，尽职尽责，获加分</w:t>
      </w:r>
      <w:r>
        <w:rPr>
          <w:rFonts w:ascii="仿宋" w:hAnsi="仿宋" w:eastAsia="仿宋"/>
          <w:color w:val="auto"/>
          <w:szCs w:val="32"/>
        </w:rPr>
        <w:t>0</w:t>
      </w:r>
      <w:r>
        <w:rPr>
          <w:rFonts w:hint="eastAsia" w:ascii="仿宋" w:hAnsi="仿宋" w:eastAsia="仿宋"/>
          <w:color w:val="auto"/>
          <w:szCs w:val="32"/>
        </w:rPr>
        <w:t>.</w:t>
      </w:r>
      <w:r>
        <w:rPr>
          <w:rFonts w:ascii="仿宋" w:hAnsi="仿宋" w:eastAsia="仿宋"/>
          <w:color w:val="auto"/>
          <w:szCs w:val="32"/>
        </w:rPr>
        <w:t>5</w:t>
      </w:r>
      <w:r>
        <w:rPr>
          <w:rFonts w:hint="eastAsia" w:ascii="仿宋" w:hAnsi="仿宋" w:eastAsia="仿宋"/>
          <w:color w:val="auto"/>
          <w:szCs w:val="32"/>
        </w:rPr>
        <w:t>分；2</w:t>
      </w:r>
      <w:r>
        <w:rPr>
          <w:rFonts w:ascii="仿宋" w:hAnsi="仿宋" w:eastAsia="仿宋"/>
          <w:color w:val="auto"/>
          <w:szCs w:val="32"/>
        </w:rPr>
        <w:t>023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ascii="仿宋" w:hAnsi="仿宋" w:eastAsia="仿宋"/>
          <w:color w:val="auto"/>
          <w:szCs w:val="32"/>
        </w:rPr>
        <w:t>8</w:t>
      </w:r>
      <w:r>
        <w:rPr>
          <w:rFonts w:hint="eastAsia" w:ascii="仿宋" w:hAnsi="仿宋" w:eastAsia="仿宋"/>
          <w:color w:val="auto"/>
          <w:szCs w:val="32"/>
        </w:rPr>
        <w:t>月，该犯兼任伙委会、护委会成员，尽职尽责，获加分</w:t>
      </w:r>
      <w:r>
        <w:rPr>
          <w:rFonts w:ascii="仿宋" w:hAnsi="仿宋" w:eastAsia="仿宋"/>
          <w:color w:val="auto"/>
          <w:szCs w:val="32"/>
        </w:rPr>
        <w:t>1</w:t>
      </w:r>
      <w:r>
        <w:rPr>
          <w:rFonts w:hint="eastAsia" w:ascii="仿宋" w:hAnsi="仿宋" w:eastAsia="仿宋"/>
          <w:color w:val="auto"/>
          <w:szCs w:val="32"/>
        </w:rPr>
        <w:t>分；积极</w:t>
      </w:r>
      <w:r>
        <w:rPr>
          <w:rFonts w:hint="eastAsia" w:ascii="仿宋" w:hAnsi="仿宋" w:eastAsia="仿宋" w:cs="仿宋_GB2312"/>
          <w:color w:val="auto"/>
          <w:szCs w:val="32"/>
        </w:rPr>
        <w:t>参加思想、文化、职业技术教育，在本考核期内监狱组织的罪犯思想政治教育考试中，成绩合格；</w:t>
      </w:r>
      <w:r>
        <w:rPr>
          <w:rFonts w:hint="eastAsia" w:ascii="仿宋" w:hAnsi="仿宋" w:eastAsia="仿宋" w:cs="仿宋"/>
          <w:color w:val="auto"/>
          <w:szCs w:val="32"/>
        </w:rPr>
        <w:t>积极参加劳动，努力完成劳动任务，如：202</w:t>
      </w:r>
      <w:r>
        <w:rPr>
          <w:rFonts w:ascii="仿宋" w:hAnsi="仿宋" w:eastAsia="仿宋" w:cs="仿宋"/>
          <w:color w:val="auto"/>
          <w:szCs w:val="32"/>
        </w:rPr>
        <w:t>4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2</w:t>
      </w:r>
      <w:r>
        <w:rPr>
          <w:rFonts w:hint="eastAsia" w:ascii="仿宋" w:hAnsi="仿宋" w:eastAsia="仿宋" w:cs="仿宋"/>
          <w:color w:val="auto"/>
          <w:szCs w:val="32"/>
        </w:rPr>
        <w:t>月，该犯为非生产监区罪犯，无劳动定额，根据监区分配方案，获加分</w:t>
      </w:r>
      <w:r>
        <w:rPr>
          <w:rFonts w:ascii="仿宋" w:hAnsi="仿宋" w:eastAsia="仿宋" w:cs="仿宋"/>
          <w:color w:val="auto"/>
          <w:szCs w:val="32"/>
        </w:rPr>
        <w:t>1.3</w:t>
      </w:r>
      <w:r>
        <w:rPr>
          <w:rFonts w:hint="eastAsia" w:ascii="仿宋" w:hAnsi="仿宋" w:eastAsia="仿宋" w:cs="仿宋"/>
          <w:color w:val="auto"/>
          <w:szCs w:val="32"/>
        </w:rPr>
        <w:t>分</w:t>
      </w:r>
      <w:r>
        <w:rPr>
          <w:rFonts w:hint="eastAsia" w:ascii="仿宋" w:hAnsi="仿宋" w:eastAsia="仿宋" w:cs="仿宋_GB2312"/>
          <w:color w:val="auto"/>
          <w:szCs w:val="32"/>
        </w:rPr>
        <w:t>；罪犯张晨阳没收财产5万</w:t>
      </w:r>
      <w:r>
        <w:rPr>
          <w:rFonts w:hint="eastAsia" w:ascii="仿宋" w:hAnsi="仿宋" w:eastAsia="仿宋"/>
          <w:color w:val="auto"/>
          <w:szCs w:val="32"/>
        </w:rPr>
        <w:t>元已履行</w:t>
      </w:r>
      <w:r>
        <w:rPr>
          <w:rFonts w:hint="eastAsia" w:ascii="仿宋" w:hAnsi="仿宋" w:eastAsia="仿宋" w:cs="仿宋_GB2312"/>
          <w:color w:val="auto"/>
          <w:szCs w:val="32"/>
        </w:rPr>
        <w:t>；该犯身体健康状况良好；本</w:t>
      </w:r>
      <w:r>
        <w:rPr>
          <w:rFonts w:hint="eastAsia" w:ascii="仿宋" w:hAnsi="仿宋" w:eastAsia="仿宋" w:cs="仿宋"/>
          <w:color w:val="auto"/>
          <w:szCs w:val="32"/>
        </w:rPr>
        <w:t>次考核期内，罪犯张晨阳共计获得表扬</w:t>
      </w:r>
      <w:r>
        <w:rPr>
          <w:rFonts w:ascii="仿宋" w:hAnsi="仿宋" w:eastAsia="仿宋" w:cs="仿宋"/>
          <w:color w:val="auto"/>
          <w:szCs w:val="32"/>
        </w:rPr>
        <w:t>4</w:t>
      </w:r>
      <w:r>
        <w:rPr>
          <w:rFonts w:hint="eastAsia" w:ascii="仿宋" w:hAnsi="仿宋" w:eastAsia="仿宋" w:cs="仿宋"/>
          <w:color w:val="auto"/>
          <w:szCs w:val="32"/>
        </w:rPr>
        <w:t>个，</w:t>
      </w:r>
      <w:r>
        <w:rPr>
          <w:rFonts w:ascii="仿宋" w:hAnsi="仿宋" w:eastAsia="仿宋"/>
          <w:color w:val="auto"/>
          <w:szCs w:val="32"/>
        </w:rPr>
        <w:t>悔改表现评定结论为</w:t>
      </w:r>
      <w:r>
        <w:rPr>
          <w:rFonts w:hint="eastAsia" w:ascii="仿宋" w:hAnsi="仿宋" w:eastAsia="仿宋"/>
          <w:color w:val="auto"/>
          <w:szCs w:val="32"/>
        </w:rPr>
        <w:t>确有悔改表现</w:t>
      </w:r>
      <w:r>
        <w:rPr>
          <w:rFonts w:hint="eastAsia" w:ascii="仿宋" w:hAnsi="仿宋" w:eastAsia="仿宋" w:cs="仿宋"/>
          <w:color w:val="auto"/>
          <w:szCs w:val="32"/>
        </w:rPr>
        <w:t>。</w:t>
      </w:r>
    </w:p>
    <w:p>
      <w:pPr>
        <w:spacing w:line="560" w:lineRule="exact"/>
        <w:ind w:firstLine="64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综上所述，罪犯张晨阳在服刑期间，认罪悔罪，遵规守纪，积极改造，确有悔改表现。该犯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系</w:t>
      </w:r>
      <w:r>
        <w:rPr>
          <w:rFonts w:hint="eastAsia" w:ascii="仿宋" w:hAnsi="仿宋" w:eastAsia="仿宋"/>
          <w:color w:val="auto"/>
          <w:sz w:val="32"/>
          <w:szCs w:val="32"/>
        </w:rPr>
        <w:t>毒品再犯，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依法应当从严</w:t>
      </w:r>
      <w:r>
        <w:rPr>
          <w:rFonts w:hint="eastAsia" w:ascii="仿宋" w:hAnsi="仿宋" w:eastAsia="仿宋"/>
          <w:color w:val="auto"/>
          <w:sz w:val="32"/>
          <w:szCs w:val="32"/>
        </w:rPr>
        <w:t>，综合评判，报请减刑幅度降低两个月。</w:t>
      </w:r>
    </w:p>
    <w:p>
      <w:pPr>
        <w:spacing w:line="560" w:lineRule="exact"/>
        <w:ind w:left="-56"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为此，根据《中华人民共和国监狱法》第二十九条、《中华人民共和国刑法》第七十八条、《中华人民共和国刑事诉讼法》第二百七十三条第二款的规定，建议对罪犯张晨阳减刑四个月。特报请裁定。</w:t>
      </w:r>
    </w:p>
    <w:p>
      <w:pPr>
        <w:spacing w:line="560" w:lineRule="exact"/>
        <w:ind w:firstLine="640" w:firstLineChars="200"/>
        <w:rPr>
          <w:rFonts w:ascii="仿宋" w:hAnsi="仿宋" w:eastAsia="仿宋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>此致</w:t>
      </w:r>
    </w:p>
    <w:p>
      <w:pPr>
        <w:spacing w:line="560" w:lineRule="exact"/>
        <w:rPr>
          <w:rFonts w:ascii="仿宋" w:hAnsi="仿宋" w:eastAsia="仿宋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>四川省德阳市中级人民法院</w:t>
      </w:r>
    </w:p>
    <w:p>
      <w:pPr>
        <w:spacing w:line="560" w:lineRule="exact"/>
        <w:ind w:left="-56" w:firstLine="640" w:firstLineChars="200"/>
        <w:jc w:val="right"/>
        <w:rPr>
          <w:rFonts w:ascii="仿宋" w:hAnsi="仿宋" w:eastAsia="仿宋" w:cs="仿宋_GB2312"/>
          <w:color w:val="auto"/>
          <w:sz w:val="32"/>
          <w:szCs w:val="32"/>
        </w:rPr>
      </w:pPr>
    </w:p>
    <w:p>
      <w:pPr>
        <w:spacing w:line="560" w:lineRule="exact"/>
        <w:ind w:left="-56" w:firstLine="640" w:firstLineChars="200"/>
        <w:jc w:val="right"/>
        <w:rPr>
          <w:rFonts w:ascii="仿宋" w:hAnsi="仿宋" w:eastAsia="仿宋" w:cs="仿宋_GB2312"/>
          <w:color w:val="auto"/>
          <w:sz w:val="32"/>
          <w:szCs w:val="32"/>
        </w:rPr>
      </w:pPr>
    </w:p>
    <w:p>
      <w:pPr>
        <w:spacing w:line="560" w:lineRule="exact"/>
        <w:jc w:val="center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                               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四川省德阳监狱</w:t>
      </w:r>
    </w:p>
    <w:p>
      <w:pPr>
        <w:widowControl/>
        <w:ind w:firstLine="960" w:firstLineChars="300"/>
        <w:jc w:val="right"/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2025年3月31日</w:t>
      </w:r>
    </w:p>
    <w:p>
      <w:pPr>
        <w:widowControl/>
        <w:rPr>
          <w:rFonts w:ascii="仿宋" w:hAnsi="仿宋" w:eastAsia="仿宋" w:cs="仿宋_GB2312"/>
          <w:color w:val="auto"/>
          <w:sz w:val="32"/>
          <w:szCs w:val="32"/>
        </w:rPr>
      </w:pPr>
    </w:p>
    <w:p>
      <w:pPr>
        <w:widowControl/>
        <w:rPr>
          <w:rFonts w:ascii="仿宋" w:hAnsi="仿宋" w:eastAsia="仿宋" w:cs="仿宋_GB2312"/>
          <w:color w:val="auto"/>
          <w:sz w:val="32"/>
          <w:szCs w:val="32"/>
        </w:rPr>
      </w:pPr>
    </w:p>
    <w:p>
      <w:pPr>
        <w:widowControl/>
        <w:rPr>
          <w:rFonts w:ascii="仿宋" w:hAnsi="仿宋" w:eastAsia="仿宋" w:cs="仿宋_GB2312"/>
          <w:color w:val="auto"/>
          <w:sz w:val="32"/>
          <w:szCs w:val="32"/>
        </w:rPr>
      </w:pPr>
    </w:p>
    <w:p>
      <w:pPr>
        <w:widowControl/>
        <w:rPr>
          <w:rFonts w:ascii="仿宋" w:hAnsi="仿宋" w:eastAsia="仿宋" w:cs="仿宋_GB2312"/>
          <w:color w:val="auto"/>
          <w:sz w:val="32"/>
          <w:szCs w:val="32"/>
        </w:rPr>
      </w:pPr>
    </w:p>
    <w:p>
      <w:pP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</w:pPr>
    </w:p>
    <w:sectPr>
      <w:pgSz w:w="11906" w:h="16838"/>
      <w:pgMar w:top="1418" w:right="1800" w:bottom="127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lhMmM2N2M5M2FhMDI0NDNiMDQ5NmZlNjBkZTU1ZDQifQ=="/>
  </w:docVars>
  <w:rsids>
    <w:rsidRoot w:val="00412074"/>
    <w:rsid w:val="00000FD3"/>
    <w:rsid w:val="00001103"/>
    <w:rsid w:val="000018C1"/>
    <w:rsid w:val="000029F9"/>
    <w:rsid w:val="00002B21"/>
    <w:rsid w:val="00007DCB"/>
    <w:rsid w:val="00007FDA"/>
    <w:rsid w:val="00010E84"/>
    <w:rsid w:val="0001335F"/>
    <w:rsid w:val="00013FA6"/>
    <w:rsid w:val="000232EF"/>
    <w:rsid w:val="000242A5"/>
    <w:rsid w:val="00042EEC"/>
    <w:rsid w:val="000434F3"/>
    <w:rsid w:val="000643F6"/>
    <w:rsid w:val="0007209D"/>
    <w:rsid w:val="000722DE"/>
    <w:rsid w:val="00074C43"/>
    <w:rsid w:val="00075BB3"/>
    <w:rsid w:val="00086968"/>
    <w:rsid w:val="000A0A19"/>
    <w:rsid w:val="000A0C6F"/>
    <w:rsid w:val="000B0844"/>
    <w:rsid w:val="000B1B12"/>
    <w:rsid w:val="000C16E5"/>
    <w:rsid w:val="000C33CD"/>
    <w:rsid w:val="000C4FD1"/>
    <w:rsid w:val="000C7C82"/>
    <w:rsid w:val="000D0A16"/>
    <w:rsid w:val="000D24E5"/>
    <w:rsid w:val="000E07EC"/>
    <w:rsid w:val="000E2237"/>
    <w:rsid w:val="000E287E"/>
    <w:rsid w:val="000E3A00"/>
    <w:rsid w:val="000E4F21"/>
    <w:rsid w:val="000E6279"/>
    <w:rsid w:val="000E7911"/>
    <w:rsid w:val="000F420E"/>
    <w:rsid w:val="000F4498"/>
    <w:rsid w:val="000F5C5E"/>
    <w:rsid w:val="001061FB"/>
    <w:rsid w:val="00106986"/>
    <w:rsid w:val="0011009D"/>
    <w:rsid w:val="00117918"/>
    <w:rsid w:val="001227B0"/>
    <w:rsid w:val="00125076"/>
    <w:rsid w:val="00130468"/>
    <w:rsid w:val="00132471"/>
    <w:rsid w:val="00141112"/>
    <w:rsid w:val="00142E74"/>
    <w:rsid w:val="0014656B"/>
    <w:rsid w:val="00146C8D"/>
    <w:rsid w:val="001530A2"/>
    <w:rsid w:val="00153948"/>
    <w:rsid w:val="001569B2"/>
    <w:rsid w:val="00163841"/>
    <w:rsid w:val="00163C9F"/>
    <w:rsid w:val="00176A60"/>
    <w:rsid w:val="0018387F"/>
    <w:rsid w:val="0018752E"/>
    <w:rsid w:val="00192684"/>
    <w:rsid w:val="0019284D"/>
    <w:rsid w:val="00193683"/>
    <w:rsid w:val="00194F1F"/>
    <w:rsid w:val="001A0617"/>
    <w:rsid w:val="001A3DB7"/>
    <w:rsid w:val="001A4567"/>
    <w:rsid w:val="001A63DB"/>
    <w:rsid w:val="001A64FD"/>
    <w:rsid w:val="001C0356"/>
    <w:rsid w:val="001D7034"/>
    <w:rsid w:val="001E1D8C"/>
    <w:rsid w:val="001E50FA"/>
    <w:rsid w:val="001F3136"/>
    <w:rsid w:val="001F499D"/>
    <w:rsid w:val="00200A00"/>
    <w:rsid w:val="00200CBE"/>
    <w:rsid w:val="002011B5"/>
    <w:rsid w:val="002011BB"/>
    <w:rsid w:val="00205B82"/>
    <w:rsid w:val="00205BAB"/>
    <w:rsid w:val="00221903"/>
    <w:rsid w:val="00226CDA"/>
    <w:rsid w:val="00232649"/>
    <w:rsid w:val="00236CA5"/>
    <w:rsid w:val="002407A0"/>
    <w:rsid w:val="0024320E"/>
    <w:rsid w:val="00245426"/>
    <w:rsid w:val="00245586"/>
    <w:rsid w:val="00247058"/>
    <w:rsid w:val="0024784A"/>
    <w:rsid w:val="0025001B"/>
    <w:rsid w:val="002538C5"/>
    <w:rsid w:val="002575A9"/>
    <w:rsid w:val="002604E2"/>
    <w:rsid w:val="00260AC4"/>
    <w:rsid w:val="00260E53"/>
    <w:rsid w:val="0026554F"/>
    <w:rsid w:val="002706DB"/>
    <w:rsid w:val="0027199A"/>
    <w:rsid w:val="00283254"/>
    <w:rsid w:val="00283C2D"/>
    <w:rsid w:val="00286D12"/>
    <w:rsid w:val="002902EE"/>
    <w:rsid w:val="00290328"/>
    <w:rsid w:val="00290CA5"/>
    <w:rsid w:val="002A1DD2"/>
    <w:rsid w:val="002B1A8A"/>
    <w:rsid w:val="002B3D66"/>
    <w:rsid w:val="002B51C2"/>
    <w:rsid w:val="002B5898"/>
    <w:rsid w:val="002B7FCE"/>
    <w:rsid w:val="002C163C"/>
    <w:rsid w:val="002C383F"/>
    <w:rsid w:val="002C52AF"/>
    <w:rsid w:val="002C6FE1"/>
    <w:rsid w:val="002C7CBE"/>
    <w:rsid w:val="002D68FB"/>
    <w:rsid w:val="002E213C"/>
    <w:rsid w:val="002E57A5"/>
    <w:rsid w:val="002F43E6"/>
    <w:rsid w:val="002F55EA"/>
    <w:rsid w:val="002F5D48"/>
    <w:rsid w:val="002F6A96"/>
    <w:rsid w:val="002F7699"/>
    <w:rsid w:val="00300106"/>
    <w:rsid w:val="003060D6"/>
    <w:rsid w:val="00320B69"/>
    <w:rsid w:val="00322851"/>
    <w:rsid w:val="00330D52"/>
    <w:rsid w:val="003341A2"/>
    <w:rsid w:val="00335249"/>
    <w:rsid w:val="00335AF2"/>
    <w:rsid w:val="00337465"/>
    <w:rsid w:val="003377B5"/>
    <w:rsid w:val="00343009"/>
    <w:rsid w:val="00343EED"/>
    <w:rsid w:val="003448A8"/>
    <w:rsid w:val="00354C46"/>
    <w:rsid w:val="00355635"/>
    <w:rsid w:val="003638DA"/>
    <w:rsid w:val="00366BA6"/>
    <w:rsid w:val="00375820"/>
    <w:rsid w:val="00380E44"/>
    <w:rsid w:val="003826D3"/>
    <w:rsid w:val="003909DC"/>
    <w:rsid w:val="003A20CF"/>
    <w:rsid w:val="003A6926"/>
    <w:rsid w:val="003B13A3"/>
    <w:rsid w:val="003B7470"/>
    <w:rsid w:val="003C1191"/>
    <w:rsid w:val="003D21E7"/>
    <w:rsid w:val="003D4495"/>
    <w:rsid w:val="003D791F"/>
    <w:rsid w:val="003F1623"/>
    <w:rsid w:val="003F21DB"/>
    <w:rsid w:val="003F6D0D"/>
    <w:rsid w:val="004003A0"/>
    <w:rsid w:val="00402097"/>
    <w:rsid w:val="0040269C"/>
    <w:rsid w:val="0040385B"/>
    <w:rsid w:val="0040586D"/>
    <w:rsid w:val="00412074"/>
    <w:rsid w:val="00416146"/>
    <w:rsid w:val="00422298"/>
    <w:rsid w:val="004255FC"/>
    <w:rsid w:val="00427583"/>
    <w:rsid w:val="00430966"/>
    <w:rsid w:val="00432AF9"/>
    <w:rsid w:val="00433046"/>
    <w:rsid w:val="00444AD5"/>
    <w:rsid w:val="00447D50"/>
    <w:rsid w:val="00456730"/>
    <w:rsid w:val="00457E00"/>
    <w:rsid w:val="00460E96"/>
    <w:rsid w:val="00463FBF"/>
    <w:rsid w:val="0046633F"/>
    <w:rsid w:val="004708F6"/>
    <w:rsid w:val="00473130"/>
    <w:rsid w:val="0049084B"/>
    <w:rsid w:val="00490E11"/>
    <w:rsid w:val="004929EF"/>
    <w:rsid w:val="00492C14"/>
    <w:rsid w:val="00494AC9"/>
    <w:rsid w:val="004953FE"/>
    <w:rsid w:val="004962C1"/>
    <w:rsid w:val="00497265"/>
    <w:rsid w:val="00497849"/>
    <w:rsid w:val="00497FD5"/>
    <w:rsid w:val="004A00C4"/>
    <w:rsid w:val="004A1A48"/>
    <w:rsid w:val="004A50A5"/>
    <w:rsid w:val="004B19E6"/>
    <w:rsid w:val="004B3097"/>
    <w:rsid w:val="004B50ED"/>
    <w:rsid w:val="004B57C0"/>
    <w:rsid w:val="004B61F8"/>
    <w:rsid w:val="004B75AF"/>
    <w:rsid w:val="004B7A38"/>
    <w:rsid w:val="004C057D"/>
    <w:rsid w:val="004C0692"/>
    <w:rsid w:val="004D13A6"/>
    <w:rsid w:val="004D4C57"/>
    <w:rsid w:val="004D600F"/>
    <w:rsid w:val="004D66B3"/>
    <w:rsid w:val="004D6BDC"/>
    <w:rsid w:val="004E0870"/>
    <w:rsid w:val="004E310F"/>
    <w:rsid w:val="004E3765"/>
    <w:rsid w:val="004E591B"/>
    <w:rsid w:val="004E5B2E"/>
    <w:rsid w:val="004F3374"/>
    <w:rsid w:val="004F4199"/>
    <w:rsid w:val="005009A1"/>
    <w:rsid w:val="00501632"/>
    <w:rsid w:val="005046D4"/>
    <w:rsid w:val="00511B1A"/>
    <w:rsid w:val="0051300B"/>
    <w:rsid w:val="00517DEB"/>
    <w:rsid w:val="00520DF3"/>
    <w:rsid w:val="00523269"/>
    <w:rsid w:val="00523382"/>
    <w:rsid w:val="00534AE0"/>
    <w:rsid w:val="00534C80"/>
    <w:rsid w:val="0054302A"/>
    <w:rsid w:val="005441D1"/>
    <w:rsid w:val="00545E53"/>
    <w:rsid w:val="00547468"/>
    <w:rsid w:val="00547E14"/>
    <w:rsid w:val="0055098B"/>
    <w:rsid w:val="00556D79"/>
    <w:rsid w:val="00560CC3"/>
    <w:rsid w:val="00561494"/>
    <w:rsid w:val="005652A0"/>
    <w:rsid w:val="005665AF"/>
    <w:rsid w:val="005712E9"/>
    <w:rsid w:val="00583D6D"/>
    <w:rsid w:val="00592DDE"/>
    <w:rsid w:val="005930A8"/>
    <w:rsid w:val="005963D5"/>
    <w:rsid w:val="005969C7"/>
    <w:rsid w:val="005974A7"/>
    <w:rsid w:val="005A22D7"/>
    <w:rsid w:val="005A2C48"/>
    <w:rsid w:val="005A4683"/>
    <w:rsid w:val="005A523F"/>
    <w:rsid w:val="005A7C8C"/>
    <w:rsid w:val="005B6066"/>
    <w:rsid w:val="005B69FF"/>
    <w:rsid w:val="005C0AFF"/>
    <w:rsid w:val="005C2175"/>
    <w:rsid w:val="005D10A0"/>
    <w:rsid w:val="005D48C4"/>
    <w:rsid w:val="005D704F"/>
    <w:rsid w:val="005E322F"/>
    <w:rsid w:val="005E6B4A"/>
    <w:rsid w:val="005F33F4"/>
    <w:rsid w:val="005F62E7"/>
    <w:rsid w:val="00600E2A"/>
    <w:rsid w:val="00601290"/>
    <w:rsid w:val="00612190"/>
    <w:rsid w:val="0061513C"/>
    <w:rsid w:val="0061779E"/>
    <w:rsid w:val="00617D92"/>
    <w:rsid w:val="00620826"/>
    <w:rsid w:val="00624463"/>
    <w:rsid w:val="006254F0"/>
    <w:rsid w:val="00630273"/>
    <w:rsid w:val="00630B18"/>
    <w:rsid w:val="00632459"/>
    <w:rsid w:val="006356FA"/>
    <w:rsid w:val="00636145"/>
    <w:rsid w:val="00643472"/>
    <w:rsid w:val="00644B3B"/>
    <w:rsid w:val="00652DFF"/>
    <w:rsid w:val="00653862"/>
    <w:rsid w:val="006674A3"/>
    <w:rsid w:val="00667B6C"/>
    <w:rsid w:val="00674B22"/>
    <w:rsid w:val="00684C4B"/>
    <w:rsid w:val="006952AF"/>
    <w:rsid w:val="006C19E4"/>
    <w:rsid w:val="006C57F6"/>
    <w:rsid w:val="006D178D"/>
    <w:rsid w:val="006D5012"/>
    <w:rsid w:val="006E0EEC"/>
    <w:rsid w:val="006E278A"/>
    <w:rsid w:val="006E2EC7"/>
    <w:rsid w:val="006E3761"/>
    <w:rsid w:val="006E407E"/>
    <w:rsid w:val="006E470F"/>
    <w:rsid w:val="006E71B7"/>
    <w:rsid w:val="006F1613"/>
    <w:rsid w:val="006F1693"/>
    <w:rsid w:val="006F296D"/>
    <w:rsid w:val="006F5356"/>
    <w:rsid w:val="006F7B4E"/>
    <w:rsid w:val="00702255"/>
    <w:rsid w:val="00705476"/>
    <w:rsid w:val="007079E4"/>
    <w:rsid w:val="00711461"/>
    <w:rsid w:val="00713A48"/>
    <w:rsid w:val="00714E32"/>
    <w:rsid w:val="00715D83"/>
    <w:rsid w:val="0072111A"/>
    <w:rsid w:val="007237BE"/>
    <w:rsid w:val="00726EF9"/>
    <w:rsid w:val="00732B6E"/>
    <w:rsid w:val="00741257"/>
    <w:rsid w:val="00743C50"/>
    <w:rsid w:val="00746E59"/>
    <w:rsid w:val="00747F5D"/>
    <w:rsid w:val="0076009C"/>
    <w:rsid w:val="007656B6"/>
    <w:rsid w:val="00766F66"/>
    <w:rsid w:val="00772423"/>
    <w:rsid w:val="007728AF"/>
    <w:rsid w:val="00773349"/>
    <w:rsid w:val="007738F5"/>
    <w:rsid w:val="00781B42"/>
    <w:rsid w:val="00783545"/>
    <w:rsid w:val="00783AE6"/>
    <w:rsid w:val="007852DA"/>
    <w:rsid w:val="0078578E"/>
    <w:rsid w:val="00793C75"/>
    <w:rsid w:val="007A0986"/>
    <w:rsid w:val="007A7D55"/>
    <w:rsid w:val="007B2F2D"/>
    <w:rsid w:val="007C01D6"/>
    <w:rsid w:val="007F38BA"/>
    <w:rsid w:val="007F399A"/>
    <w:rsid w:val="008037C3"/>
    <w:rsid w:val="00804899"/>
    <w:rsid w:val="00805C9F"/>
    <w:rsid w:val="008061B4"/>
    <w:rsid w:val="0080669E"/>
    <w:rsid w:val="008142E0"/>
    <w:rsid w:val="00823F11"/>
    <w:rsid w:val="008309E8"/>
    <w:rsid w:val="0083779A"/>
    <w:rsid w:val="00843A48"/>
    <w:rsid w:val="00845BC0"/>
    <w:rsid w:val="0085233B"/>
    <w:rsid w:val="008527F5"/>
    <w:rsid w:val="00854113"/>
    <w:rsid w:val="00855677"/>
    <w:rsid w:val="008650FA"/>
    <w:rsid w:val="00866027"/>
    <w:rsid w:val="00866504"/>
    <w:rsid w:val="00866F71"/>
    <w:rsid w:val="008729E4"/>
    <w:rsid w:val="00873AE7"/>
    <w:rsid w:val="008746FD"/>
    <w:rsid w:val="00882DCE"/>
    <w:rsid w:val="00883541"/>
    <w:rsid w:val="0089094E"/>
    <w:rsid w:val="00892B14"/>
    <w:rsid w:val="008956D5"/>
    <w:rsid w:val="00895A71"/>
    <w:rsid w:val="008A05DD"/>
    <w:rsid w:val="008A1FF4"/>
    <w:rsid w:val="008A2635"/>
    <w:rsid w:val="008B235A"/>
    <w:rsid w:val="008B49B3"/>
    <w:rsid w:val="008B6148"/>
    <w:rsid w:val="008C2F0D"/>
    <w:rsid w:val="008C54A8"/>
    <w:rsid w:val="008C6239"/>
    <w:rsid w:val="008D08A2"/>
    <w:rsid w:val="008E10FB"/>
    <w:rsid w:val="008E7231"/>
    <w:rsid w:val="008F1E05"/>
    <w:rsid w:val="008F41BD"/>
    <w:rsid w:val="009031E9"/>
    <w:rsid w:val="00904A45"/>
    <w:rsid w:val="00904F1A"/>
    <w:rsid w:val="00906035"/>
    <w:rsid w:val="00907874"/>
    <w:rsid w:val="0091067D"/>
    <w:rsid w:val="00911806"/>
    <w:rsid w:val="00913EFF"/>
    <w:rsid w:val="0091584E"/>
    <w:rsid w:val="00917C48"/>
    <w:rsid w:val="0092313E"/>
    <w:rsid w:val="009237F7"/>
    <w:rsid w:val="00930B52"/>
    <w:rsid w:val="00931BE8"/>
    <w:rsid w:val="00932CB7"/>
    <w:rsid w:val="0093312D"/>
    <w:rsid w:val="00933CBC"/>
    <w:rsid w:val="0093408C"/>
    <w:rsid w:val="009400AC"/>
    <w:rsid w:val="00946E5B"/>
    <w:rsid w:val="009563A4"/>
    <w:rsid w:val="00964948"/>
    <w:rsid w:val="00965AE3"/>
    <w:rsid w:val="00966C78"/>
    <w:rsid w:val="009730C7"/>
    <w:rsid w:val="00974B11"/>
    <w:rsid w:val="00984BB5"/>
    <w:rsid w:val="00985C0E"/>
    <w:rsid w:val="009A1E34"/>
    <w:rsid w:val="009A20B0"/>
    <w:rsid w:val="009B0B1D"/>
    <w:rsid w:val="009B1473"/>
    <w:rsid w:val="009B235A"/>
    <w:rsid w:val="009B6F0B"/>
    <w:rsid w:val="009D154E"/>
    <w:rsid w:val="009D3C59"/>
    <w:rsid w:val="009D5245"/>
    <w:rsid w:val="009D5811"/>
    <w:rsid w:val="009D6F2C"/>
    <w:rsid w:val="009E5720"/>
    <w:rsid w:val="009F09F4"/>
    <w:rsid w:val="009F1614"/>
    <w:rsid w:val="009F2D18"/>
    <w:rsid w:val="009F4EED"/>
    <w:rsid w:val="00A01D95"/>
    <w:rsid w:val="00A05522"/>
    <w:rsid w:val="00A0736D"/>
    <w:rsid w:val="00A07F3C"/>
    <w:rsid w:val="00A136C5"/>
    <w:rsid w:val="00A14E27"/>
    <w:rsid w:val="00A16ADE"/>
    <w:rsid w:val="00A32CB0"/>
    <w:rsid w:val="00A34E7A"/>
    <w:rsid w:val="00A3660A"/>
    <w:rsid w:val="00A43234"/>
    <w:rsid w:val="00A46D91"/>
    <w:rsid w:val="00A5307D"/>
    <w:rsid w:val="00A54AA1"/>
    <w:rsid w:val="00A54AC3"/>
    <w:rsid w:val="00A557F9"/>
    <w:rsid w:val="00A62E6E"/>
    <w:rsid w:val="00A67B69"/>
    <w:rsid w:val="00A71EB5"/>
    <w:rsid w:val="00A72DEB"/>
    <w:rsid w:val="00A75B4A"/>
    <w:rsid w:val="00A75EA5"/>
    <w:rsid w:val="00A81CCA"/>
    <w:rsid w:val="00A83BAF"/>
    <w:rsid w:val="00A868A5"/>
    <w:rsid w:val="00A86AF5"/>
    <w:rsid w:val="00A90D93"/>
    <w:rsid w:val="00A910D9"/>
    <w:rsid w:val="00A91B7A"/>
    <w:rsid w:val="00A93AC5"/>
    <w:rsid w:val="00A9434C"/>
    <w:rsid w:val="00A94D7A"/>
    <w:rsid w:val="00AA04AB"/>
    <w:rsid w:val="00AC49A1"/>
    <w:rsid w:val="00AC74D7"/>
    <w:rsid w:val="00AD24AD"/>
    <w:rsid w:val="00AD4517"/>
    <w:rsid w:val="00AD4A47"/>
    <w:rsid w:val="00AD75D6"/>
    <w:rsid w:val="00AE0FD8"/>
    <w:rsid w:val="00AE51F0"/>
    <w:rsid w:val="00AE5973"/>
    <w:rsid w:val="00AE5F05"/>
    <w:rsid w:val="00AF4D4B"/>
    <w:rsid w:val="00B03259"/>
    <w:rsid w:val="00B1093C"/>
    <w:rsid w:val="00B10CD9"/>
    <w:rsid w:val="00B117E7"/>
    <w:rsid w:val="00B3237F"/>
    <w:rsid w:val="00B33452"/>
    <w:rsid w:val="00B338FE"/>
    <w:rsid w:val="00B37C36"/>
    <w:rsid w:val="00B44D0F"/>
    <w:rsid w:val="00B46D2B"/>
    <w:rsid w:val="00B5305D"/>
    <w:rsid w:val="00B542AA"/>
    <w:rsid w:val="00B55D1D"/>
    <w:rsid w:val="00B5662F"/>
    <w:rsid w:val="00B62E27"/>
    <w:rsid w:val="00B7021A"/>
    <w:rsid w:val="00B71EB9"/>
    <w:rsid w:val="00B73102"/>
    <w:rsid w:val="00B73E19"/>
    <w:rsid w:val="00B75F0B"/>
    <w:rsid w:val="00B83F72"/>
    <w:rsid w:val="00B93AA0"/>
    <w:rsid w:val="00B947C1"/>
    <w:rsid w:val="00B9510F"/>
    <w:rsid w:val="00BA12C6"/>
    <w:rsid w:val="00BA6004"/>
    <w:rsid w:val="00BA6AAD"/>
    <w:rsid w:val="00BB0C32"/>
    <w:rsid w:val="00BC527A"/>
    <w:rsid w:val="00BC6309"/>
    <w:rsid w:val="00BC6696"/>
    <w:rsid w:val="00BC7726"/>
    <w:rsid w:val="00BD45B1"/>
    <w:rsid w:val="00BD6A7F"/>
    <w:rsid w:val="00BD7538"/>
    <w:rsid w:val="00BE32D5"/>
    <w:rsid w:val="00BE3AD1"/>
    <w:rsid w:val="00BE4EA9"/>
    <w:rsid w:val="00BF040A"/>
    <w:rsid w:val="00BF08C5"/>
    <w:rsid w:val="00BF4FDE"/>
    <w:rsid w:val="00BF50F9"/>
    <w:rsid w:val="00BF5602"/>
    <w:rsid w:val="00C01A24"/>
    <w:rsid w:val="00C07678"/>
    <w:rsid w:val="00C07F3B"/>
    <w:rsid w:val="00C11F7D"/>
    <w:rsid w:val="00C226F3"/>
    <w:rsid w:val="00C32590"/>
    <w:rsid w:val="00C33F71"/>
    <w:rsid w:val="00C35277"/>
    <w:rsid w:val="00C46EC7"/>
    <w:rsid w:val="00C57C3B"/>
    <w:rsid w:val="00C60745"/>
    <w:rsid w:val="00C61600"/>
    <w:rsid w:val="00C64C88"/>
    <w:rsid w:val="00C66D94"/>
    <w:rsid w:val="00C66F60"/>
    <w:rsid w:val="00C7348A"/>
    <w:rsid w:val="00C752FD"/>
    <w:rsid w:val="00C8035D"/>
    <w:rsid w:val="00C821B8"/>
    <w:rsid w:val="00C852DD"/>
    <w:rsid w:val="00C85731"/>
    <w:rsid w:val="00C901F4"/>
    <w:rsid w:val="00C91C8D"/>
    <w:rsid w:val="00C93333"/>
    <w:rsid w:val="00C9586F"/>
    <w:rsid w:val="00C96119"/>
    <w:rsid w:val="00C97621"/>
    <w:rsid w:val="00CA41A8"/>
    <w:rsid w:val="00CA62A3"/>
    <w:rsid w:val="00CB02E2"/>
    <w:rsid w:val="00CB0540"/>
    <w:rsid w:val="00CB2AEF"/>
    <w:rsid w:val="00CB557F"/>
    <w:rsid w:val="00CC0E56"/>
    <w:rsid w:val="00CC71DD"/>
    <w:rsid w:val="00CD1864"/>
    <w:rsid w:val="00CD38A2"/>
    <w:rsid w:val="00CD3B59"/>
    <w:rsid w:val="00CD5ACD"/>
    <w:rsid w:val="00CD6910"/>
    <w:rsid w:val="00CE1310"/>
    <w:rsid w:val="00CE1D60"/>
    <w:rsid w:val="00CE2E39"/>
    <w:rsid w:val="00CE4787"/>
    <w:rsid w:val="00CF202E"/>
    <w:rsid w:val="00CF2F64"/>
    <w:rsid w:val="00D00C8E"/>
    <w:rsid w:val="00D06359"/>
    <w:rsid w:val="00D07698"/>
    <w:rsid w:val="00D12344"/>
    <w:rsid w:val="00D24E0A"/>
    <w:rsid w:val="00D3012B"/>
    <w:rsid w:val="00D30640"/>
    <w:rsid w:val="00D31588"/>
    <w:rsid w:val="00D322D2"/>
    <w:rsid w:val="00D33250"/>
    <w:rsid w:val="00D347BB"/>
    <w:rsid w:val="00D35482"/>
    <w:rsid w:val="00D3716D"/>
    <w:rsid w:val="00D43A36"/>
    <w:rsid w:val="00D46241"/>
    <w:rsid w:val="00D61BE2"/>
    <w:rsid w:val="00D638D6"/>
    <w:rsid w:val="00D642B1"/>
    <w:rsid w:val="00D67E4E"/>
    <w:rsid w:val="00D7062B"/>
    <w:rsid w:val="00D70901"/>
    <w:rsid w:val="00D86FC9"/>
    <w:rsid w:val="00D9198C"/>
    <w:rsid w:val="00D94C6B"/>
    <w:rsid w:val="00DA1C3D"/>
    <w:rsid w:val="00DA4332"/>
    <w:rsid w:val="00DA6361"/>
    <w:rsid w:val="00DA645B"/>
    <w:rsid w:val="00DA7BAA"/>
    <w:rsid w:val="00DA7C02"/>
    <w:rsid w:val="00DB0E5E"/>
    <w:rsid w:val="00DB73EC"/>
    <w:rsid w:val="00DC0072"/>
    <w:rsid w:val="00DC622A"/>
    <w:rsid w:val="00DC772E"/>
    <w:rsid w:val="00DD0D9C"/>
    <w:rsid w:val="00DD46D5"/>
    <w:rsid w:val="00DF257D"/>
    <w:rsid w:val="00DF3C8B"/>
    <w:rsid w:val="00DF45D5"/>
    <w:rsid w:val="00DF55B7"/>
    <w:rsid w:val="00DF6410"/>
    <w:rsid w:val="00DF69B6"/>
    <w:rsid w:val="00E025C5"/>
    <w:rsid w:val="00E150D0"/>
    <w:rsid w:val="00E22297"/>
    <w:rsid w:val="00E22703"/>
    <w:rsid w:val="00E237EA"/>
    <w:rsid w:val="00E2752C"/>
    <w:rsid w:val="00E3021B"/>
    <w:rsid w:val="00E33D5E"/>
    <w:rsid w:val="00E366B7"/>
    <w:rsid w:val="00E44CA8"/>
    <w:rsid w:val="00E55C7B"/>
    <w:rsid w:val="00E60D72"/>
    <w:rsid w:val="00E62439"/>
    <w:rsid w:val="00E70529"/>
    <w:rsid w:val="00E733F3"/>
    <w:rsid w:val="00E7491B"/>
    <w:rsid w:val="00E80F73"/>
    <w:rsid w:val="00E945DE"/>
    <w:rsid w:val="00E95887"/>
    <w:rsid w:val="00EA56AA"/>
    <w:rsid w:val="00EA6EAC"/>
    <w:rsid w:val="00EA74DA"/>
    <w:rsid w:val="00EA7AA7"/>
    <w:rsid w:val="00EB13D3"/>
    <w:rsid w:val="00EB1AAB"/>
    <w:rsid w:val="00EB2120"/>
    <w:rsid w:val="00EC00BF"/>
    <w:rsid w:val="00EC0D60"/>
    <w:rsid w:val="00EC297A"/>
    <w:rsid w:val="00EC4F64"/>
    <w:rsid w:val="00EC572C"/>
    <w:rsid w:val="00EC7774"/>
    <w:rsid w:val="00EC7788"/>
    <w:rsid w:val="00EC7A44"/>
    <w:rsid w:val="00ED171A"/>
    <w:rsid w:val="00ED2ED8"/>
    <w:rsid w:val="00ED3984"/>
    <w:rsid w:val="00EE2866"/>
    <w:rsid w:val="00EE32DA"/>
    <w:rsid w:val="00EE3F60"/>
    <w:rsid w:val="00EE7F1B"/>
    <w:rsid w:val="00EF0326"/>
    <w:rsid w:val="00F02CD6"/>
    <w:rsid w:val="00F037F2"/>
    <w:rsid w:val="00F03CEC"/>
    <w:rsid w:val="00F04FAC"/>
    <w:rsid w:val="00F050C5"/>
    <w:rsid w:val="00F05A43"/>
    <w:rsid w:val="00F10C03"/>
    <w:rsid w:val="00F11328"/>
    <w:rsid w:val="00F14B78"/>
    <w:rsid w:val="00F14D0C"/>
    <w:rsid w:val="00F2132B"/>
    <w:rsid w:val="00F21849"/>
    <w:rsid w:val="00F239F4"/>
    <w:rsid w:val="00F27762"/>
    <w:rsid w:val="00F302B8"/>
    <w:rsid w:val="00F3171A"/>
    <w:rsid w:val="00F34D01"/>
    <w:rsid w:val="00F37CF2"/>
    <w:rsid w:val="00F4024A"/>
    <w:rsid w:val="00F40BFE"/>
    <w:rsid w:val="00F4135C"/>
    <w:rsid w:val="00F4689A"/>
    <w:rsid w:val="00F47ED2"/>
    <w:rsid w:val="00F556A1"/>
    <w:rsid w:val="00F64775"/>
    <w:rsid w:val="00F6530C"/>
    <w:rsid w:val="00F674D1"/>
    <w:rsid w:val="00F707D6"/>
    <w:rsid w:val="00F71AF1"/>
    <w:rsid w:val="00F720A9"/>
    <w:rsid w:val="00F771D5"/>
    <w:rsid w:val="00F8105D"/>
    <w:rsid w:val="00F810C7"/>
    <w:rsid w:val="00F814C5"/>
    <w:rsid w:val="00F848EC"/>
    <w:rsid w:val="00F84C93"/>
    <w:rsid w:val="00F8725D"/>
    <w:rsid w:val="00F87AFF"/>
    <w:rsid w:val="00F9507E"/>
    <w:rsid w:val="00F96390"/>
    <w:rsid w:val="00FA0AA5"/>
    <w:rsid w:val="00FA0AD0"/>
    <w:rsid w:val="00FA4170"/>
    <w:rsid w:val="00FA43C0"/>
    <w:rsid w:val="00FB1758"/>
    <w:rsid w:val="00FB49E6"/>
    <w:rsid w:val="00FB5375"/>
    <w:rsid w:val="00FB5868"/>
    <w:rsid w:val="00FC02AD"/>
    <w:rsid w:val="00FC61E4"/>
    <w:rsid w:val="00FD7632"/>
    <w:rsid w:val="00FF1317"/>
    <w:rsid w:val="00FF2080"/>
    <w:rsid w:val="00FF2E64"/>
    <w:rsid w:val="00FF4242"/>
    <w:rsid w:val="012D0477"/>
    <w:rsid w:val="02DC07C0"/>
    <w:rsid w:val="04A76B32"/>
    <w:rsid w:val="0596732C"/>
    <w:rsid w:val="05B77C58"/>
    <w:rsid w:val="05DF682E"/>
    <w:rsid w:val="05E731BC"/>
    <w:rsid w:val="06CB509E"/>
    <w:rsid w:val="06FC7C8A"/>
    <w:rsid w:val="072F6440"/>
    <w:rsid w:val="075E2AFC"/>
    <w:rsid w:val="07D463B5"/>
    <w:rsid w:val="087010E6"/>
    <w:rsid w:val="08CA5AE5"/>
    <w:rsid w:val="090A3527"/>
    <w:rsid w:val="09654E76"/>
    <w:rsid w:val="09673BFD"/>
    <w:rsid w:val="09782267"/>
    <w:rsid w:val="0A71382C"/>
    <w:rsid w:val="0AA51080"/>
    <w:rsid w:val="0ACB6AA1"/>
    <w:rsid w:val="0B0F4C01"/>
    <w:rsid w:val="0B3D33CF"/>
    <w:rsid w:val="0B4B284C"/>
    <w:rsid w:val="0CB1205F"/>
    <w:rsid w:val="0D4F32D6"/>
    <w:rsid w:val="0D854282"/>
    <w:rsid w:val="0DF82B4B"/>
    <w:rsid w:val="0E6360AE"/>
    <w:rsid w:val="0E8E4881"/>
    <w:rsid w:val="0ED06850"/>
    <w:rsid w:val="101D1628"/>
    <w:rsid w:val="10964C8B"/>
    <w:rsid w:val="11006F80"/>
    <w:rsid w:val="11080D80"/>
    <w:rsid w:val="112C7DF0"/>
    <w:rsid w:val="118930FC"/>
    <w:rsid w:val="12C116FD"/>
    <w:rsid w:val="13540A51"/>
    <w:rsid w:val="14012BAB"/>
    <w:rsid w:val="15DB0DC1"/>
    <w:rsid w:val="15E36674"/>
    <w:rsid w:val="165C08BD"/>
    <w:rsid w:val="16700C0B"/>
    <w:rsid w:val="179C6CCA"/>
    <w:rsid w:val="181B4F9E"/>
    <w:rsid w:val="19451D8C"/>
    <w:rsid w:val="1B017075"/>
    <w:rsid w:val="1B764B2D"/>
    <w:rsid w:val="1B8E5018"/>
    <w:rsid w:val="1CAC1594"/>
    <w:rsid w:val="1D2A019D"/>
    <w:rsid w:val="1DA84337"/>
    <w:rsid w:val="1E86139B"/>
    <w:rsid w:val="21C34F02"/>
    <w:rsid w:val="22074269"/>
    <w:rsid w:val="2219618C"/>
    <w:rsid w:val="22BE5203"/>
    <w:rsid w:val="22EF7F19"/>
    <w:rsid w:val="239059A7"/>
    <w:rsid w:val="23ED1399"/>
    <w:rsid w:val="254B63C8"/>
    <w:rsid w:val="25BF37EB"/>
    <w:rsid w:val="261370BF"/>
    <w:rsid w:val="26446EFF"/>
    <w:rsid w:val="2678612C"/>
    <w:rsid w:val="26DA0F79"/>
    <w:rsid w:val="26FE51C0"/>
    <w:rsid w:val="27A101E8"/>
    <w:rsid w:val="28A47A09"/>
    <w:rsid w:val="28BB2AE0"/>
    <w:rsid w:val="295D46B6"/>
    <w:rsid w:val="29894353"/>
    <w:rsid w:val="29F0536A"/>
    <w:rsid w:val="2A267A31"/>
    <w:rsid w:val="2A850E52"/>
    <w:rsid w:val="2B5E3067"/>
    <w:rsid w:val="2B8A2FBD"/>
    <w:rsid w:val="2BAB2293"/>
    <w:rsid w:val="2BB52FA5"/>
    <w:rsid w:val="2BDE3F9A"/>
    <w:rsid w:val="2C320DFD"/>
    <w:rsid w:val="2CB467B9"/>
    <w:rsid w:val="2E263661"/>
    <w:rsid w:val="2E4125AC"/>
    <w:rsid w:val="2FD74348"/>
    <w:rsid w:val="3012356C"/>
    <w:rsid w:val="30133FEC"/>
    <w:rsid w:val="302F7F53"/>
    <w:rsid w:val="30C40563"/>
    <w:rsid w:val="313224B6"/>
    <w:rsid w:val="319B4E53"/>
    <w:rsid w:val="31E71DFA"/>
    <w:rsid w:val="31E9772E"/>
    <w:rsid w:val="323A7C47"/>
    <w:rsid w:val="32825F2B"/>
    <w:rsid w:val="32AE3F6F"/>
    <w:rsid w:val="33FA5B47"/>
    <w:rsid w:val="342C4527"/>
    <w:rsid w:val="343D557E"/>
    <w:rsid w:val="34E34BD5"/>
    <w:rsid w:val="35AA76DF"/>
    <w:rsid w:val="36151905"/>
    <w:rsid w:val="3640586C"/>
    <w:rsid w:val="365B086A"/>
    <w:rsid w:val="367873E8"/>
    <w:rsid w:val="39692DBF"/>
    <w:rsid w:val="39AB195F"/>
    <w:rsid w:val="39EF13A2"/>
    <w:rsid w:val="3A3F2347"/>
    <w:rsid w:val="3B7F39F5"/>
    <w:rsid w:val="3C0B5F9A"/>
    <w:rsid w:val="3C536FD0"/>
    <w:rsid w:val="3C9E3091"/>
    <w:rsid w:val="3CA623F8"/>
    <w:rsid w:val="3D6720FB"/>
    <w:rsid w:val="3DBC443D"/>
    <w:rsid w:val="3F127E08"/>
    <w:rsid w:val="40247F7A"/>
    <w:rsid w:val="40365FAE"/>
    <w:rsid w:val="40606DF4"/>
    <w:rsid w:val="40670739"/>
    <w:rsid w:val="40F271C4"/>
    <w:rsid w:val="412A5860"/>
    <w:rsid w:val="413A2C90"/>
    <w:rsid w:val="41D96B87"/>
    <w:rsid w:val="42CA0CEE"/>
    <w:rsid w:val="434D7F2B"/>
    <w:rsid w:val="439E7EFB"/>
    <w:rsid w:val="4635213E"/>
    <w:rsid w:val="46FF54FD"/>
    <w:rsid w:val="47022135"/>
    <w:rsid w:val="47050410"/>
    <w:rsid w:val="4876582E"/>
    <w:rsid w:val="48A40B02"/>
    <w:rsid w:val="49874251"/>
    <w:rsid w:val="4A46450F"/>
    <w:rsid w:val="4AE46450"/>
    <w:rsid w:val="4D6E026B"/>
    <w:rsid w:val="4DC43691"/>
    <w:rsid w:val="4E087DE7"/>
    <w:rsid w:val="4F466D00"/>
    <w:rsid w:val="4F676491"/>
    <w:rsid w:val="4FCD544B"/>
    <w:rsid w:val="5088682A"/>
    <w:rsid w:val="50D502D5"/>
    <w:rsid w:val="50F56E5E"/>
    <w:rsid w:val="50FA4002"/>
    <w:rsid w:val="51021D35"/>
    <w:rsid w:val="51475FBA"/>
    <w:rsid w:val="519A258E"/>
    <w:rsid w:val="51C870EF"/>
    <w:rsid w:val="51E33C81"/>
    <w:rsid w:val="5208399B"/>
    <w:rsid w:val="537B2A45"/>
    <w:rsid w:val="54322D4F"/>
    <w:rsid w:val="544B5FDC"/>
    <w:rsid w:val="54865013"/>
    <w:rsid w:val="550E3200"/>
    <w:rsid w:val="551A31A3"/>
    <w:rsid w:val="58FA0C3F"/>
    <w:rsid w:val="593041E0"/>
    <w:rsid w:val="5AA80549"/>
    <w:rsid w:val="5ABB214C"/>
    <w:rsid w:val="5ABD553F"/>
    <w:rsid w:val="5ADE3C3A"/>
    <w:rsid w:val="5AEC0A8A"/>
    <w:rsid w:val="5B876AF2"/>
    <w:rsid w:val="5D015639"/>
    <w:rsid w:val="5E7437FF"/>
    <w:rsid w:val="5EBE445A"/>
    <w:rsid w:val="5EC33B02"/>
    <w:rsid w:val="5EFC04E3"/>
    <w:rsid w:val="5FC16883"/>
    <w:rsid w:val="620F4F91"/>
    <w:rsid w:val="6279547A"/>
    <w:rsid w:val="63BE2F70"/>
    <w:rsid w:val="63E410D1"/>
    <w:rsid w:val="63E43FCE"/>
    <w:rsid w:val="64E20EF6"/>
    <w:rsid w:val="64FB17FF"/>
    <w:rsid w:val="65384855"/>
    <w:rsid w:val="653D34B0"/>
    <w:rsid w:val="65486963"/>
    <w:rsid w:val="66152C41"/>
    <w:rsid w:val="662C5918"/>
    <w:rsid w:val="688F495E"/>
    <w:rsid w:val="68EA39A3"/>
    <w:rsid w:val="69286F77"/>
    <w:rsid w:val="69F3674B"/>
    <w:rsid w:val="6A484B4A"/>
    <w:rsid w:val="6AC425E0"/>
    <w:rsid w:val="6B094F0D"/>
    <w:rsid w:val="6B146ABA"/>
    <w:rsid w:val="6C0728F1"/>
    <w:rsid w:val="6C953733"/>
    <w:rsid w:val="6C975677"/>
    <w:rsid w:val="6D426528"/>
    <w:rsid w:val="6DC13431"/>
    <w:rsid w:val="6E29065F"/>
    <w:rsid w:val="6E530F36"/>
    <w:rsid w:val="6E883C0A"/>
    <w:rsid w:val="6E96598F"/>
    <w:rsid w:val="6EDE56D0"/>
    <w:rsid w:val="6F01009F"/>
    <w:rsid w:val="6F1B2371"/>
    <w:rsid w:val="6F6A2FF6"/>
    <w:rsid w:val="6F92569A"/>
    <w:rsid w:val="71103745"/>
    <w:rsid w:val="712C1BB8"/>
    <w:rsid w:val="71312ADB"/>
    <w:rsid w:val="717C251E"/>
    <w:rsid w:val="71B132B0"/>
    <w:rsid w:val="72220F73"/>
    <w:rsid w:val="735A1518"/>
    <w:rsid w:val="73952395"/>
    <w:rsid w:val="73DB0AB8"/>
    <w:rsid w:val="740C6F3F"/>
    <w:rsid w:val="741546D6"/>
    <w:rsid w:val="74334BBA"/>
    <w:rsid w:val="74804FDE"/>
    <w:rsid w:val="75602FB9"/>
    <w:rsid w:val="7682169D"/>
    <w:rsid w:val="78504F59"/>
    <w:rsid w:val="787F7494"/>
    <w:rsid w:val="78AE7934"/>
    <w:rsid w:val="797F4840"/>
    <w:rsid w:val="7A4F4CDB"/>
    <w:rsid w:val="7B8B33BC"/>
    <w:rsid w:val="7B8B7F28"/>
    <w:rsid w:val="7BC57D1D"/>
    <w:rsid w:val="7C2F4520"/>
    <w:rsid w:val="7C4C071A"/>
    <w:rsid w:val="7C7E090C"/>
    <w:rsid w:val="7C9D1A7D"/>
    <w:rsid w:val="7CAF4890"/>
    <w:rsid w:val="7D197F5B"/>
    <w:rsid w:val="7D501A3A"/>
    <w:rsid w:val="7E165575"/>
    <w:rsid w:val="7F28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8"/>
    <w:qFormat/>
    <w:uiPriority w:val="0"/>
    <w:pPr>
      <w:ind w:left="-56" w:firstLine="640" w:firstLineChars="200"/>
    </w:pPr>
    <w:rPr>
      <w:rFonts w:ascii="仿宋_GB2312" w:eastAsia="仿宋_GB2312"/>
      <w:sz w:val="32"/>
    </w:rPr>
  </w:style>
  <w:style w:type="paragraph" w:styleId="3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缩进 2 字符"/>
    <w:basedOn w:val="7"/>
    <w:link w:val="2"/>
    <w:qFormat/>
    <w:uiPriority w:val="0"/>
    <w:rPr>
      <w:rFonts w:ascii="仿宋_GB2312" w:eastAsia="仿宋_GB2312"/>
      <w:sz w:val="32"/>
      <w:szCs w:val="24"/>
    </w:rPr>
  </w:style>
  <w:style w:type="character" w:customStyle="1" w:styleId="9">
    <w:name w:val="批注框文本 字符"/>
    <w:basedOn w:val="7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眉 字符"/>
    <w:basedOn w:val="7"/>
    <w:link w:val="5"/>
    <w:qFormat/>
    <w:uiPriority w:val="99"/>
    <w:rPr>
      <w:kern w:val="2"/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7C31BA1-1076-4C84-AC6A-20BF7016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DoubleOX</Company>
  <Pages>14</Pages>
  <Words>5763</Words>
  <Characters>6359</Characters>
  <Lines>46</Lines>
  <Paragraphs>13</Paragraphs>
  <TotalTime>0</TotalTime>
  <ScaleCrop>false</ScaleCrop>
  <LinksUpToDate>false</LinksUpToDate>
  <CharactersWithSpaces>6596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2023-01-12T05:42:00Z</dcterms:created>
  <dc:creator>刑罚执行科</dc:creator>
  <cp:lastModifiedBy>Administrator</cp:lastModifiedBy>
  <cp:lastPrinted>2022-11-21T06:49:00Z</cp:lastPrinted>
  <dcterms:modified xsi:type="dcterms:W3CDTF">2025-04-01T08:00:08Z</dcterms:modified>
  <cp:revision>286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F1845DA9F3564661ACF0F7D6B64BEF57</vt:lpwstr>
  </property>
  <property fmtid="{D5CDD505-2E9C-101B-9397-08002B2CF9AE}" pid="4" name="KSOTemplateDocerSaveRecord">
    <vt:lpwstr>eyJoZGlkIjoiZmM4NDU2NjFmMTNkY2M2YzJhZDE2MjNkNzU0OTViOTgiLCJ1c2VySWQiOiIyNTk0NDMwMjAifQ==</vt:lpwstr>
  </property>
</Properties>
</file>