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color w:val="auto"/>
          <w:sz w:val="44"/>
        </w:rPr>
      </w:pPr>
      <w:r>
        <w:rPr>
          <w:rFonts w:hint="eastAsia" w:eastAsia="黑体"/>
          <w:color w:val="FF0000"/>
          <w:sz w:val="44"/>
          <w:lang w:val="en-US" w:eastAsia="zh-CN"/>
        </w:rPr>
        <w:t xml:space="preserve"> </w:t>
      </w:r>
      <w:r>
        <w:rPr>
          <w:rFonts w:hint="eastAsia" w:eastAsia="黑体"/>
          <w:color w:val="auto"/>
          <w:sz w:val="44"/>
        </w:rPr>
        <w:t>四</w:t>
      </w:r>
      <w:r>
        <w:rPr>
          <w:rFonts w:eastAsia="黑体"/>
          <w:color w:val="auto"/>
          <w:sz w:val="44"/>
        </w:rPr>
        <w:t xml:space="preserve"> </w:t>
      </w:r>
      <w:r>
        <w:rPr>
          <w:rFonts w:hint="eastAsia" w:eastAsia="黑体"/>
          <w:color w:val="auto"/>
          <w:sz w:val="44"/>
        </w:rPr>
        <w:t>川</w:t>
      </w:r>
      <w:r>
        <w:rPr>
          <w:rFonts w:eastAsia="黑体"/>
          <w:color w:val="auto"/>
          <w:sz w:val="44"/>
        </w:rPr>
        <w:t xml:space="preserve"> </w:t>
      </w:r>
      <w:r>
        <w:rPr>
          <w:rFonts w:hint="eastAsia" w:eastAsia="黑体"/>
          <w:color w:val="auto"/>
          <w:sz w:val="44"/>
        </w:rPr>
        <w:t>省 德 阳 监 狱</w:t>
      </w:r>
    </w:p>
    <w:p>
      <w:pPr>
        <w:spacing w:line="560" w:lineRule="exact"/>
        <w:jc w:val="center"/>
        <w:rPr>
          <w:rFonts w:eastAsia="黑体"/>
          <w:color w:val="auto"/>
          <w:sz w:val="44"/>
        </w:rPr>
      </w:pPr>
      <w:r>
        <w:rPr>
          <w:rFonts w:hint="eastAsia" w:eastAsia="黑体"/>
          <w:color w:val="auto"/>
          <w:sz w:val="44"/>
        </w:rPr>
        <w:t>报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请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减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刑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建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议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书</w:t>
      </w:r>
    </w:p>
    <w:p>
      <w:pPr>
        <w:spacing w:line="560" w:lineRule="exact"/>
        <w:jc w:val="center"/>
        <w:rPr>
          <w:rFonts w:hint="eastAsia" w:eastAsia="黑体"/>
          <w:color w:val="auto"/>
          <w:sz w:val="44"/>
        </w:rPr>
      </w:pPr>
    </w:p>
    <w:p>
      <w:pPr>
        <w:spacing w:line="560" w:lineRule="exact"/>
        <w:ind w:firstLine="640" w:firstLineChars="200"/>
        <w:jc w:val="righ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（2025）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省德监减字第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167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号</w:t>
      </w:r>
    </w:p>
    <w:p>
      <w:pPr>
        <w:pStyle w:val="2"/>
        <w:spacing w:line="560" w:lineRule="exact"/>
        <w:ind w:left="0"/>
        <w:rPr>
          <w:rFonts w:hint="eastAsia" w:ascii="仿宋" w:hAnsi="仿宋" w:eastAsia="仿宋" w:cs="仿宋_GB2312"/>
          <w:color w:val="auto"/>
          <w:szCs w:val="32"/>
        </w:rPr>
      </w:pPr>
      <w:r>
        <w:rPr>
          <w:rFonts w:hint="eastAsia" w:ascii="仿宋" w:hAnsi="仿宋" w:eastAsia="仿宋" w:cs="仿宋_GB2312"/>
          <w:color w:val="auto"/>
          <w:szCs w:val="32"/>
        </w:rPr>
        <w:t>罪犯</w:t>
      </w:r>
      <w:r>
        <w:rPr>
          <w:rFonts w:hint="eastAsia" w:ascii="仿宋" w:hAnsi="仿宋" w:eastAsia="仿宋" w:cs="仿宋_GB2312"/>
          <w:color w:val="auto"/>
          <w:szCs w:val="32"/>
          <w:lang w:eastAsia="zh-CN"/>
        </w:rPr>
        <w:t>宋育潘</w:t>
      </w:r>
      <w:r>
        <w:rPr>
          <w:rFonts w:hint="eastAsia" w:ascii="仿宋" w:hAnsi="仿宋" w:eastAsia="仿宋" w:cs="仿宋_GB2312"/>
          <w:color w:val="auto"/>
          <w:szCs w:val="32"/>
        </w:rPr>
        <w:t>，男，19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89</w:t>
      </w:r>
      <w:r>
        <w:rPr>
          <w:rFonts w:hint="eastAsia" w:ascii="仿宋" w:hAnsi="仿宋" w:eastAsia="仿宋" w:cs="仿宋_GB2312"/>
          <w:color w:val="auto"/>
          <w:szCs w:val="32"/>
        </w:rPr>
        <w:t>年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5</w:t>
      </w:r>
      <w:r>
        <w:rPr>
          <w:rFonts w:hint="eastAsia" w:ascii="仿宋" w:hAnsi="仿宋" w:eastAsia="仿宋" w:cs="仿宋_GB2312"/>
          <w:color w:val="auto"/>
          <w:szCs w:val="32"/>
        </w:rPr>
        <w:t>月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color w:val="auto"/>
          <w:szCs w:val="32"/>
        </w:rPr>
        <w:t>日出生，汉族，</w:t>
      </w:r>
      <w:r>
        <w:rPr>
          <w:rFonts w:hint="eastAsia" w:ascii="仿宋" w:hAnsi="仿宋" w:eastAsia="仿宋" w:cs="仿宋_GB2312"/>
          <w:color w:val="auto"/>
          <w:szCs w:val="32"/>
          <w:lang w:eastAsia="zh-CN"/>
        </w:rPr>
        <w:t>初中文化</w:t>
      </w:r>
      <w:r>
        <w:rPr>
          <w:rFonts w:hint="eastAsia" w:ascii="仿宋" w:hAnsi="仿宋" w:eastAsia="仿宋" w:cs="仿宋_GB2312"/>
          <w:color w:val="auto"/>
          <w:szCs w:val="32"/>
        </w:rPr>
        <w:t>，</w:t>
      </w:r>
      <w:r>
        <w:rPr>
          <w:rFonts w:hint="eastAsia" w:ascii="仿宋" w:hAnsi="仿宋" w:eastAsia="仿宋" w:cs="仿宋_GB2312"/>
          <w:color w:val="auto"/>
          <w:szCs w:val="32"/>
          <w:lang w:eastAsia="zh-CN"/>
        </w:rPr>
        <w:t>快递员</w:t>
      </w:r>
      <w:bookmarkStart w:id="0" w:name="_GoBack"/>
      <w:bookmarkEnd w:id="0"/>
      <w:r>
        <w:rPr>
          <w:rFonts w:hint="eastAsia" w:ascii="仿宋" w:hAnsi="仿宋" w:eastAsia="仿宋" w:cs="仿宋_GB2312"/>
          <w:color w:val="auto"/>
          <w:szCs w:val="32"/>
        </w:rPr>
        <w:t>。现在四川省德阳监狱七监区服刑。</w:t>
      </w:r>
    </w:p>
    <w:p>
      <w:pPr>
        <w:pStyle w:val="2"/>
        <w:spacing w:line="560" w:lineRule="exact"/>
        <w:ind w:left="0"/>
        <w:rPr>
          <w:rFonts w:hint="eastAsia" w:ascii="仿宋" w:hAnsi="仿宋" w:eastAsia="仿宋" w:cs="仿宋_GB2312"/>
          <w:color w:val="auto"/>
          <w:szCs w:val="32"/>
        </w:rPr>
      </w:pPr>
      <w:r>
        <w:rPr>
          <w:rFonts w:hint="eastAsia" w:ascii="仿宋" w:hAnsi="仿宋" w:eastAsia="仿宋" w:cs="仿宋_GB2312"/>
          <w:color w:val="auto"/>
          <w:szCs w:val="32"/>
        </w:rPr>
        <w:t>因贩卖毒品罪，经四川省</w:t>
      </w:r>
      <w:r>
        <w:rPr>
          <w:rFonts w:hint="eastAsia" w:ascii="仿宋" w:hAnsi="仿宋" w:eastAsia="仿宋" w:cs="仿宋_GB2312"/>
          <w:color w:val="auto"/>
          <w:szCs w:val="32"/>
          <w:lang w:eastAsia="zh-CN"/>
        </w:rPr>
        <w:t>广汉</w:t>
      </w:r>
      <w:r>
        <w:rPr>
          <w:rFonts w:hint="eastAsia" w:ascii="仿宋" w:hAnsi="仿宋" w:eastAsia="仿宋" w:cs="仿宋_GB2312"/>
          <w:color w:val="auto"/>
          <w:szCs w:val="32"/>
        </w:rPr>
        <w:t>市人民法院于20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23</w:t>
      </w:r>
      <w:r>
        <w:rPr>
          <w:rFonts w:hint="eastAsia" w:ascii="仿宋" w:hAnsi="仿宋" w:eastAsia="仿宋" w:cs="仿宋_GB2312"/>
          <w:color w:val="auto"/>
          <w:szCs w:val="32"/>
        </w:rPr>
        <w:t>年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2</w:t>
      </w:r>
      <w:r>
        <w:rPr>
          <w:rFonts w:hint="eastAsia" w:ascii="仿宋" w:hAnsi="仿宋" w:eastAsia="仿宋" w:cs="仿宋_GB2312"/>
          <w:color w:val="auto"/>
          <w:szCs w:val="32"/>
        </w:rPr>
        <w:t>月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21</w:t>
      </w:r>
      <w:r>
        <w:rPr>
          <w:rFonts w:hint="eastAsia" w:ascii="仿宋" w:hAnsi="仿宋" w:eastAsia="仿宋" w:cs="仿宋_GB2312"/>
          <w:color w:val="auto"/>
          <w:szCs w:val="32"/>
        </w:rPr>
        <w:t>日以（202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3</w:t>
      </w:r>
      <w:r>
        <w:rPr>
          <w:rFonts w:hint="eastAsia" w:ascii="仿宋" w:hAnsi="仿宋" w:eastAsia="仿宋" w:cs="仿宋_GB2312"/>
          <w:color w:val="auto"/>
          <w:szCs w:val="32"/>
        </w:rPr>
        <w:t>）川0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681</w:t>
      </w:r>
      <w:r>
        <w:rPr>
          <w:rFonts w:hint="eastAsia" w:ascii="仿宋" w:hAnsi="仿宋" w:eastAsia="仿宋" w:cs="仿宋_GB2312"/>
          <w:color w:val="auto"/>
          <w:szCs w:val="32"/>
        </w:rPr>
        <w:t>刑初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26</w:t>
      </w:r>
      <w:r>
        <w:rPr>
          <w:rFonts w:hint="eastAsia" w:ascii="仿宋" w:hAnsi="仿宋" w:eastAsia="仿宋" w:cs="仿宋_GB2312"/>
          <w:color w:val="auto"/>
          <w:szCs w:val="32"/>
        </w:rPr>
        <w:t>号刑事判决书，判处有期徒刑</w:t>
      </w:r>
      <w:r>
        <w:rPr>
          <w:rFonts w:hint="eastAsia" w:ascii="仿宋" w:hAnsi="仿宋" w:eastAsia="仿宋" w:cs="仿宋_GB2312"/>
          <w:color w:val="auto"/>
          <w:szCs w:val="32"/>
          <w:lang w:eastAsia="zh-CN"/>
        </w:rPr>
        <w:t>五年六个月</w:t>
      </w:r>
      <w:r>
        <w:rPr>
          <w:rFonts w:hint="eastAsia" w:ascii="仿宋" w:hAnsi="仿宋" w:eastAsia="仿宋" w:cs="仿宋_GB2312"/>
          <w:color w:val="auto"/>
          <w:szCs w:val="32"/>
        </w:rPr>
        <w:t>，并处罚金</w:t>
      </w:r>
      <w:r>
        <w:rPr>
          <w:rFonts w:hint="eastAsia" w:ascii="仿宋" w:hAnsi="仿宋" w:eastAsia="仿宋" w:cs="仿宋_GB2312"/>
          <w:color w:val="auto"/>
          <w:szCs w:val="32"/>
          <w:lang w:eastAsia="zh-CN"/>
        </w:rPr>
        <w:t>三万五</w:t>
      </w:r>
      <w:r>
        <w:rPr>
          <w:rFonts w:hint="eastAsia" w:ascii="仿宋" w:hAnsi="仿宋" w:eastAsia="仿宋" w:cs="仿宋_GB2312"/>
          <w:color w:val="auto"/>
          <w:szCs w:val="32"/>
        </w:rPr>
        <w:t>千元</w:t>
      </w:r>
      <w:r>
        <w:rPr>
          <w:rFonts w:hint="eastAsia" w:ascii="仿宋" w:hAnsi="仿宋" w:eastAsia="仿宋" w:cs="仿宋_GB2312"/>
          <w:color w:val="auto"/>
          <w:szCs w:val="32"/>
          <w:lang w:eastAsia="zh-CN"/>
        </w:rPr>
        <w:t>，追缴违法所得六千元</w:t>
      </w:r>
      <w:r>
        <w:rPr>
          <w:rFonts w:hint="eastAsia" w:ascii="仿宋" w:hAnsi="仿宋" w:eastAsia="仿宋" w:cs="仿宋_GB2312"/>
          <w:color w:val="auto"/>
          <w:szCs w:val="32"/>
        </w:rPr>
        <w:t>。被告人</w:t>
      </w:r>
      <w:r>
        <w:rPr>
          <w:rFonts w:hint="eastAsia" w:ascii="仿宋" w:hAnsi="仿宋" w:eastAsia="仿宋" w:cs="仿宋_GB2312"/>
          <w:color w:val="auto"/>
          <w:szCs w:val="32"/>
          <w:lang w:eastAsia="zh-CN"/>
        </w:rPr>
        <w:t>宋育潘</w:t>
      </w:r>
      <w:r>
        <w:rPr>
          <w:rFonts w:hint="eastAsia" w:ascii="仿宋" w:hAnsi="仿宋" w:eastAsia="仿宋" w:cs="仿宋_GB2312"/>
          <w:color w:val="auto"/>
          <w:szCs w:val="32"/>
        </w:rPr>
        <w:t>未提</w:t>
      </w:r>
      <w:r>
        <w:rPr>
          <w:rFonts w:hint="eastAsia" w:ascii="仿宋" w:hAnsi="仿宋" w:eastAsia="仿宋" w:cs="仿宋_GB2312"/>
          <w:color w:val="auto"/>
          <w:szCs w:val="32"/>
          <w:lang w:eastAsia="zh-CN"/>
        </w:rPr>
        <w:t>出</w:t>
      </w:r>
      <w:r>
        <w:rPr>
          <w:rFonts w:hint="eastAsia" w:ascii="仿宋" w:hAnsi="仿宋" w:eastAsia="仿宋" w:cs="仿宋_GB2312"/>
          <w:color w:val="auto"/>
          <w:szCs w:val="32"/>
        </w:rPr>
        <w:t>上诉</w:t>
      </w:r>
      <w:r>
        <w:rPr>
          <w:rFonts w:hint="eastAsia" w:ascii="仿宋" w:hAnsi="仿宋" w:eastAsia="仿宋" w:cs="仿宋_GB2312"/>
          <w:color w:val="auto"/>
          <w:szCs w:val="32"/>
          <w:lang w:eastAsia="zh-CN"/>
        </w:rPr>
        <w:t>，</w:t>
      </w:r>
      <w:r>
        <w:rPr>
          <w:rFonts w:hint="eastAsia" w:ascii="仿宋" w:hAnsi="仿宋" w:eastAsia="仿宋" w:cs="仿宋_GB2312"/>
          <w:color w:val="auto"/>
          <w:szCs w:val="32"/>
        </w:rPr>
        <w:t>刑期自202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2</w:t>
      </w:r>
      <w:r>
        <w:rPr>
          <w:rFonts w:hint="eastAsia" w:ascii="仿宋" w:hAnsi="仿宋" w:eastAsia="仿宋" w:cs="仿宋_GB2312"/>
          <w:color w:val="auto"/>
          <w:szCs w:val="32"/>
        </w:rPr>
        <w:t>年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8</w:t>
      </w:r>
      <w:r>
        <w:rPr>
          <w:rFonts w:hint="eastAsia" w:ascii="仿宋" w:hAnsi="仿宋" w:eastAsia="仿宋" w:cs="仿宋_GB2312"/>
          <w:color w:val="auto"/>
          <w:szCs w:val="32"/>
        </w:rPr>
        <w:t>月1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5</w:t>
      </w:r>
      <w:r>
        <w:rPr>
          <w:rFonts w:hint="eastAsia" w:ascii="仿宋" w:hAnsi="仿宋" w:eastAsia="仿宋" w:cs="仿宋_GB2312"/>
          <w:color w:val="auto"/>
          <w:szCs w:val="32"/>
        </w:rPr>
        <w:t>日起至202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8</w:t>
      </w:r>
      <w:r>
        <w:rPr>
          <w:rFonts w:hint="eastAsia" w:ascii="仿宋" w:hAnsi="仿宋" w:eastAsia="仿宋" w:cs="仿宋_GB2312"/>
          <w:color w:val="auto"/>
          <w:szCs w:val="32"/>
        </w:rPr>
        <w:t>年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2</w:t>
      </w:r>
      <w:r>
        <w:rPr>
          <w:rFonts w:hint="eastAsia" w:ascii="仿宋" w:hAnsi="仿宋" w:eastAsia="仿宋" w:cs="仿宋_GB2312"/>
          <w:color w:val="auto"/>
          <w:szCs w:val="32"/>
        </w:rPr>
        <w:t>月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14</w:t>
      </w:r>
      <w:r>
        <w:rPr>
          <w:rFonts w:hint="eastAsia" w:ascii="仿宋" w:hAnsi="仿宋" w:eastAsia="仿宋" w:cs="仿宋_GB2312"/>
          <w:color w:val="auto"/>
          <w:szCs w:val="32"/>
        </w:rPr>
        <w:t>日止。于202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3</w:t>
      </w:r>
      <w:r>
        <w:rPr>
          <w:rFonts w:hint="eastAsia" w:ascii="仿宋" w:hAnsi="仿宋" w:eastAsia="仿宋" w:cs="仿宋_GB2312"/>
          <w:color w:val="auto"/>
          <w:szCs w:val="32"/>
        </w:rPr>
        <w:t>年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3</w:t>
      </w:r>
      <w:r>
        <w:rPr>
          <w:rFonts w:hint="eastAsia" w:ascii="仿宋" w:hAnsi="仿宋" w:eastAsia="仿宋" w:cs="仿宋_GB2312"/>
          <w:color w:val="auto"/>
          <w:szCs w:val="32"/>
        </w:rPr>
        <w:t>月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22</w:t>
      </w:r>
      <w:r>
        <w:rPr>
          <w:rFonts w:hint="eastAsia" w:ascii="仿宋" w:hAnsi="仿宋" w:eastAsia="仿宋" w:cs="仿宋_GB2312"/>
          <w:color w:val="auto"/>
          <w:szCs w:val="32"/>
        </w:rPr>
        <w:t>日送我狱执行刑罚。服刑期间刑罚变更执行情况：无。刑期至202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8</w:t>
      </w:r>
      <w:r>
        <w:rPr>
          <w:rFonts w:hint="eastAsia" w:ascii="仿宋" w:hAnsi="仿宋" w:eastAsia="仿宋" w:cs="仿宋_GB2312"/>
          <w:color w:val="auto"/>
          <w:szCs w:val="32"/>
        </w:rPr>
        <w:t>年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2</w:t>
      </w:r>
      <w:r>
        <w:rPr>
          <w:rFonts w:hint="eastAsia" w:ascii="仿宋" w:hAnsi="仿宋" w:eastAsia="仿宋" w:cs="仿宋_GB2312"/>
          <w:color w:val="auto"/>
          <w:szCs w:val="32"/>
        </w:rPr>
        <w:t>月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14</w:t>
      </w:r>
      <w:r>
        <w:rPr>
          <w:rFonts w:hint="eastAsia" w:ascii="仿宋" w:hAnsi="仿宋" w:eastAsia="仿宋" w:cs="仿宋_GB2312"/>
          <w:color w:val="auto"/>
          <w:szCs w:val="32"/>
        </w:rPr>
        <w:t>日止。</w:t>
      </w:r>
    </w:p>
    <w:p>
      <w:pPr>
        <w:pStyle w:val="2"/>
        <w:spacing w:line="560" w:lineRule="exact"/>
        <w:ind w:left="0"/>
        <w:rPr>
          <w:rFonts w:hint="eastAsia" w:ascii="仿宋" w:hAnsi="仿宋" w:eastAsia="仿宋" w:cs="仿宋_GB2312"/>
          <w:color w:val="auto"/>
          <w:szCs w:val="32"/>
        </w:rPr>
      </w:pPr>
      <w:r>
        <w:rPr>
          <w:rFonts w:hint="eastAsia" w:ascii="仿宋" w:hAnsi="仿宋" w:eastAsia="仿宋" w:cs="仿宋_GB2312"/>
          <w:color w:val="auto"/>
          <w:szCs w:val="32"/>
        </w:rPr>
        <w:t>该犯在服刑期间，认罪悔罪；遵守法律法规及监规，接受教育改造，如：202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color w:val="auto"/>
          <w:szCs w:val="32"/>
        </w:rPr>
        <w:t>年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9</w:t>
      </w:r>
      <w:r>
        <w:rPr>
          <w:rFonts w:hint="eastAsia" w:ascii="仿宋" w:hAnsi="仿宋" w:eastAsia="仿宋" w:cs="仿宋_GB2312"/>
          <w:color w:val="auto"/>
          <w:szCs w:val="32"/>
        </w:rPr>
        <w:t>月，该犯</w:t>
      </w:r>
      <w:r>
        <w:rPr>
          <w:rFonts w:hint="eastAsia" w:ascii="仿宋" w:hAnsi="仿宋" w:eastAsia="仿宋" w:cs="仿宋_GB2312"/>
          <w:color w:val="auto"/>
          <w:szCs w:val="32"/>
          <w:lang w:eastAsia="zh-CN"/>
        </w:rPr>
        <w:t>被评选为“规范之星”</w:t>
      </w:r>
      <w:r>
        <w:rPr>
          <w:rFonts w:hint="eastAsia" w:ascii="仿宋" w:hAnsi="仿宋" w:eastAsia="仿宋" w:cs="仿宋_GB2312"/>
          <w:color w:val="auto"/>
          <w:szCs w:val="32"/>
        </w:rPr>
        <w:t>，获加分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3</w:t>
      </w:r>
      <w:r>
        <w:rPr>
          <w:rFonts w:hint="eastAsia" w:ascii="仿宋" w:hAnsi="仿宋" w:eastAsia="仿宋" w:cs="仿宋_GB2312"/>
          <w:color w:val="auto"/>
          <w:szCs w:val="32"/>
        </w:rPr>
        <w:t>分；2024年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11</w:t>
      </w:r>
      <w:r>
        <w:rPr>
          <w:rFonts w:hint="eastAsia" w:ascii="仿宋" w:hAnsi="仿宋" w:eastAsia="仿宋" w:cs="仿宋_GB2312"/>
          <w:color w:val="auto"/>
          <w:szCs w:val="32"/>
        </w:rPr>
        <w:t>月，该犯所在互监组全体罪犯无扣分和受到行政处罚、刑事处罚情形，获加分2分；积极参加思想、文化、职业技术教育，在本考核期内监狱组织的罪犯思想政治教育考试中，成绩合格；积极参加劳动，努力完成劳动任务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如：2024年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月，该犯超额完成劳动任务，获加分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6.9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分；</w:t>
      </w:r>
      <w:r>
        <w:rPr>
          <w:rFonts w:hint="eastAsia" w:ascii="仿宋" w:hAnsi="仿宋" w:eastAsia="仿宋" w:cs="仿宋_GB2312"/>
          <w:color w:val="auto"/>
          <w:szCs w:val="32"/>
        </w:rPr>
        <w:t>罪犯</w:t>
      </w:r>
      <w:r>
        <w:rPr>
          <w:rFonts w:hint="eastAsia" w:ascii="仿宋" w:hAnsi="仿宋" w:eastAsia="仿宋" w:cs="仿宋_GB2312"/>
          <w:color w:val="auto"/>
          <w:szCs w:val="32"/>
          <w:lang w:eastAsia="zh-CN"/>
        </w:rPr>
        <w:t>宋育潘</w:t>
      </w:r>
      <w:r>
        <w:rPr>
          <w:rFonts w:hint="eastAsia" w:ascii="仿宋" w:hAnsi="仿宋" w:eastAsia="仿宋" w:cs="仿宋_GB2312"/>
          <w:color w:val="auto"/>
          <w:szCs w:val="32"/>
        </w:rPr>
        <w:t>罚金</w:t>
      </w:r>
      <w:r>
        <w:rPr>
          <w:rFonts w:hint="eastAsia" w:ascii="仿宋" w:hAnsi="仿宋" w:eastAsia="仿宋" w:cs="仿宋_GB2312"/>
          <w:color w:val="auto"/>
          <w:szCs w:val="32"/>
          <w:lang w:eastAsia="zh-CN"/>
        </w:rPr>
        <w:t>三万五</w:t>
      </w:r>
      <w:r>
        <w:rPr>
          <w:rFonts w:hint="eastAsia" w:ascii="仿宋" w:hAnsi="仿宋" w:eastAsia="仿宋" w:cs="仿宋_GB2312"/>
          <w:color w:val="auto"/>
          <w:szCs w:val="32"/>
        </w:rPr>
        <w:t>千元</w:t>
      </w:r>
      <w:r>
        <w:rPr>
          <w:rFonts w:hint="eastAsia" w:ascii="仿宋" w:hAnsi="仿宋" w:eastAsia="仿宋" w:cs="仿宋_GB2312"/>
          <w:color w:val="auto"/>
          <w:szCs w:val="32"/>
          <w:lang w:eastAsia="zh-CN"/>
        </w:rPr>
        <w:t>，追缴六千元均已全部履行；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该犯身体健康状况良好</w:t>
      </w:r>
      <w:r>
        <w:rPr>
          <w:rFonts w:hint="eastAsia" w:ascii="仿宋" w:hAnsi="仿宋" w:eastAsia="仿宋" w:cs="仿宋_GB2312"/>
          <w:color w:val="auto"/>
          <w:szCs w:val="32"/>
        </w:rPr>
        <w:t>。本次考核期内，罪犯</w:t>
      </w:r>
      <w:r>
        <w:rPr>
          <w:rFonts w:hint="eastAsia" w:ascii="仿宋" w:hAnsi="仿宋" w:eastAsia="仿宋" w:cs="仿宋_GB2312"/>
          <w:color w:val="auto"/>
          <w:szCs w:val="32"/>
          <w:lang w:eastAsia="zh-CN"/>
        </w:rPr>
        <w:t>宋育潘</w:t>
      </w:r>
      <w:r>
        <w:rPr>
          <w:rFonts w:hint="eastAsia" w:ascii="仿宋" w:hAnsi="仿宋" w:eastAsia="仿宋" w:cs="仿宋_GB2312"/>
          <w:color w:val="auto"/>
          <w:szCs w:val="32"/>
        </w:rPr>
        <w:t>共计获得表扬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>3</w:t>
      </w:r>
      <w:r>
        <w:rPr>
          <w:rFonts w:hint="eastAsia" w:ascii="仿宋" w:hAnsi="仿宋" w:eastAsia="仿宋" w:cs="仿宋_GB2312"/>
          <w:color w:val="auto"/>
          <w:szCs w:val="32"/>
        </w:rPr>
        <w:t>个，悔改表现评定结论为确有悔改表现。</w:t>
      </w:r>
    </w:p>
    <w:p>
      <w:pPr>
        <w:pStyle w:val="2"/>
        <w:spacing w:line="560" w:lineRule="exact"/>
        <w:ind w:left="0"/>
        <w:rPr>
          <w:rFonts w:hint="eastAsia" w:ascii="仿宋" w:hAnsi="仿宋" w:eastAsia="仿宋" w:cs="仿宋_GB2312"/>
          <w:color w:val="auto"/>
          <w:szCs w:val="32"/>
        </w:rPr>
      </w:pPr>
      <w:r>
        <w:rPr>
          <w:rFonts w:hint="eastAsia" w:ascii="仿宋" w:hAnsi="仿宋" w:eastAsia="仿宋" w:cs="仿宋_GB2312"/>
          <w:color w:val="auto"/>
          <w:szCs w:val="32"/>
        </w:rPr>
        <w:t>综上所述，罪犯</w:t>
      </w:r>
      <w:r>
        <w:rPr>
          <w:rFonts w:hint="eastAsia" w:ascii="仿宋" w:hAnsi="仿宋" w:eastAsia="仿宋" w:cs="仿宋_GB2312"/>
          <w:color w:val="auto"/>
          <w:szCs w:val="32"/>
          <w:lang w:eastAsia="zh-CN"/>
        </w:rPr>
        <w:t>宋育潘</w:t>
      </w:r>
      <w:r>
        <w:rPr>
          <w:rFonts w:hint="eastAsia" w:ascii="仿宋" w:hAnsi="仿宋" w:eastAsia="仿宋" w:cs="仿宋_GB2312"/>
          <w:color w:val="auto"/>
          <w:szCs w:val="32"/>
        </w:rPr>
        <w:t>在服刑期间，认罪悔罪，遵规守纪，积极改造，确有悔改表现。</w:t>
      </w:r>
      <w:r>
        <w:rPr>
          <w:rFonts w:hint="eastAsia" w:ascii="仿宋" w:hAnsi="仿宋" w:eastAsia="仿宋" w:cs="仿宋"/>
          <w:color w:val="auto"/>
          <w:szCs w:val="32"/>
        </w:rPr>
        <w:t>该犯系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多次向多人贩卖毒品，情节严重</w:t>
      </w:r>
      <w:r>
        <w:rPr>
          <w:rFonts w:hint="eastAsia" w:ascii="仿宋" w:hAnsi="仿宋" w:eastAsia="仿宋" w:cs="仿宋"/>
          <w:color w:val="auto"/>
          <w:szCs w:val="32"/>
        </w:rPr>
        <w:t>，综合评判，报请减刑幅度降低一个月。</w:t>
      </w:r>
    </w:p>
    <w:p>
      <w:pPr>
        <w:pStyle w:val="2"/>
        <w:spacing w:line="560" w:lineRule="exact"/>
        <w:ind w:left="0"/>
        <w:rPr>
          <w:rFonts w:hint="eastAsia" w:ascii="仿宋" w:hAnsi="仿宋" w:eastAsia="仿宋" w:cs="仿宋_GB2312"/>
          <w:color w:val="auto"/>
          <w:szCs w:val="32"/>
        </w:rPr>
      </w:pPr>
      <w:r>
        <w:rPr>
          <w:rFonts w:hint="eastAsia" w:ascii="仿宋" w:hAnsi="仿宋" w:eastAsia="仿宋" w:cs="仿宋_GB2312"/>
          <w:color w:val="auto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hint="eastAsia" w:ascii="仿宋" w:hAnsi="仿宋" w:eastAsia="仿宋" w:cs="仿宋_GB2312"/>
          <w:color w:val="auto"/>
          <w:szCs w:val="32"/>
          <w:lang w:eastAsia="zh-CN"/>
        </w:rPr>
        <w:t>宋育潘</w:t>
      </w:r>
      <w:r>
        <w:rPr>
          <w:rFonts w:hint="eastAsia" w:ascii="仿宋" w:hAnsi="仿宋" w:eastAsia="仿宋" w:cs="仿宋_GB2312"/>
          <w:color w:val="auto"/>
          <w:szCs w:val="32"/>
        </w:rPr>
        <w:t>减刑六个月。特报请裁定。</w:t>
      </w:r>
    </w:p>
    <w:p>
      <w:pPr>
        <w:pStyle w:val="2"/>
        <w:spacing w:line="560" w:lineRule="exact"/>
        <w:ind w:left="0"/>
        <w:rPr>
          <w:rFonts w:hint="eastAsia" w:ascii="仿宋" w:hAnsi="仿宋" w:eastAsia="仿宋" w:cs="仿宋_GB2312"/>
          <w:color w:val="auto"/>
          <w:szCs w:val="32"/>
        </w:rPr>
      </w:pPr>
      <w:r>
        <w:rPr>
          <w:rFonts w:hint="eastAsia" w:ascii="仿宋" w:hAnsi="仿宋" w:eastAsia="仿宋" w:cs="仿宋_GB2312"/>
          <w:color w:val="auto"/>
          <w:szCs w:val="32"/>
        </w:rPr>
        <w:t>此致</w:t>
      </w:r>
    </w:p>
    <w:p>
      <w:pPr>
        <w:pStyle w:val="2"/>
        <w:spacing w:line="560" w:lineRule="exact"/>
        <w:ind w:left="0" w:leftChars="0" w:firstLine="0" w:firstLineChars="0"/>
        <w:rPr>
          <w:rFonts w:hint="eastAsia" w:ascii="仿宋" w:hAnsi="仿宋" w:eastAsia="仿宋" w:cs="仿宋_GB2312"/>
          <w:color w:val="auto"/>
          <w:szCs w:val="32"/>
        </w:rPr>
      </w:pPr>
      <w:r>
        <w:rPr>
          <w:rFonts w:hint="eastAsia" w:ascii="仿宋" w:hAnsi="仿宋" w:eastAsia="仿宋" w:cs="仿宋_GB2312"/>
          <w:color w:val="auto"/>
          <w:szCs w:val="32"/>
        </w:rPr>
        <w:t>四川省德阳市中级人民法院</w:t>
      </w:r>
    </w:p>
    <w:p>
      <w:pPr>
        <w:pStyle w:val="2"/>
        <w:spacing w:line="560" w:lineRule="exact"/>
        <w:ind w:left="0"/>
        <w:rPr>
          <w:rFonts w:hint="eastAsia" w:ascii="仿宋" w:hAnsi="仿宋" w:eastAsia="仿宋" w:cs="仿宋_GB2312"/>
          <w:color w:val="auto"/>
          <w:szCs w:val="32"/>
        </w:rPr>
      </w:pPr>
    </w:p>
    <w:p>
      <w:pPr>
        <w:pStyle w:val="2"/>
        <w:spacing w:line="560" w:lineRule="exact"/>
        <w:ind w:left="0"/>
        <w:rPr>
          <w:rFonts w:hint="eastAsia" w:ascii="仿宋" w:hAnsi="仿宋" w:eastAsia="仿宋" w:cs="仿宋_GB2312"/>
          <w:color w:val="auto"/>
          <w:szCs w:val="32"/>
        </w:rPr>
      </w:pPr>
    </w:p>
    <w:p>
      <w:pPr>
        <w:pStyle w:val="2"/>
        <w:spacing w:line="560" w:lineRule="exact"/>
        <w:ind w:left="0"/>
        <w:rPr>
          <w:rFonts w:hint="eastAsia" w:ascii="仿宋" w:hAnsi="仿宋" w:eastAsia="仿宋" w:cs="仿宋_GB2312"/>
          <w:color w:val="auto"/>
          <w:szCs w:val="32"/>
        </w:rPr>
      </w:pPr>
      <w:r>
        <w:rPr>
          <w:rFonts w:hint="eastAsia" w:ascii="仿宋" w:hAnsi="仿宋" w:eastAsia="仿宋" w:cs="仿宋_GB2312"/>
          <w:color w:val="auto"/>
          <w:szCs w:val="32"/>
        </w:rPr>
        <w:t>　　　　　　　　　　　　　　　</w:t>
      </w:r>
      <w:r>
        <w:rPr>
          <w:rFonts w:hint="eastAsia" w:ascii="仿宋" w:hAnsi="仿宋" w:eastAsia="仿宋" w:cs="仿宋_GB2312"/>
          <w:color w:val="auto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_GB2312"/>
          <w:color w:val="auto"/>
          <w:szCs w:val="32"/>
        </w:rPr>
        <w:t>四川省德阳监狱</w:t>
      </w:r>
    </w:p>
    <w:p>
      <w:pPr>
        <w:pStyle w:val="2"/>
        <w:spacing w:line="560" w:lineRule="exact"/>
        <w:ind w:left="0"/>
        <w:rPr>
          <w:rFonts w:hint="eastAsia" w:ascii="仿宋" w:hAnsi="仿宋" w:eastAsia="仿宋" w:cs="仿宋_GB2312"/>
          <w:color w:val="auto"/>
          <w:szCs w:val="32"/>
          <w:lang w:eastAsia="zh-CN"/>
        </w:rPr>
      </w:pPr>
      <w:r>
        <w:rPr>
          <w:rFonts w:hint="eastAsia" w:ascii="仿宋" w:hAnsi="仿宋" w:eastAsia="仿宋" w:cs="仿宋_GB2312"/>
          <w:color w:val="auto"/>
          <w:szCs w:val="32"/>
        </w:rPr>
        <w:t xml:space="preserve">                                </w:t>
      </w:r>
      <w:r>
        <w:rPr>
          <w:rFonts w:hint="eastAsia" w:ascii="仿宋" w:hAnsi="仿宋" w:eastAsia="仿宋" w:cs="仿宋_GB2312"/>
          <w:color w:val="auto"/>
          <w:szCs w:val="32"/>
          <w:lang w:eastAsia="zh-CN"/>
        </w:rPr>
        <w:t>2025年3月31日</w:t>
      </w:r>
    </w:p>
    <w:p>
      <w:pPr>
        <w:pStyle w:val="2"/>
        <w:spacing w:line="560" w:lineRule="exact"/>
        <w:ind w:left="0"/>
        <w:rPr>
          <w:rFonts w:hint="eastAsia" w:ascii="仿宋" w:hAnsi="仿宋" w:eastAsia="仿宋" w:cs="仿宋_GB2312"/>
          <w:color w:val="0000FF"/>
          <w:szCs w:val="32"/>
        </w:rPr>
      </w:pPr>
    </w:p>
    <w:p>
      <w:r>
        <w:rPr>
          <w:rFonts w:hint="eastAsia" w:eastAsia="黑体"/>
          <w:color w:val="0000FF"/>
          <w:sz w:val="44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8B4F42"/>
    <w:rsid w:val="3F04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uiPriority w:val="0"/>
    <w:pPr>
      <w:ind w:left="-56" w:firstLine="640" w:firstLineChars="200"/>
    </w:pPr>
    <w:rPr>
      <w:rFonts w:ascii="仿宋_GB2312"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2025-04-01T06:51:00Z</dcterms:created>
  <dc:creator>Administrator</dc:creator>
  <cp:lastModifiedBy>Administrator</cp:lastModifiedBy>
  <dcterms:modified xsi:type="dcterms:W3CDTF">2025-04-01T07:51:23Z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286DFA7B9D5B4269A88502011C7B8C8D</vt:lpwstr>
  </property>
</Properties>
</file>