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sz w:val="24"/>
          <w:szCs w:val="24"/>
        </w:rPr>
      </w:pPr>
    </w:p>
    <w:p>
      <w:pPr>
        <w:spacing w:line="700" w:lineRule="exact"/>
        <w:jc w:val="center"/>
        <w:rPr>
          <w:rFonts w:hint="eastAsia" w:ascii="黑体" w:hAnsi="黑体" w:eastAsia="黑体"/>
          <w:sz w:val="44"/>
          <w:szCs w:val="44"/>
        </w:rPr>
      </w:pPr>
      <w:r>
        <w:rPr>
          <w:rFonts w:hint="eastAsia" w:ascii="黑体" w:hAnsi="黑体" w:eastAsia="黑体"/>
          <w:sz w:val="44"/>
          <w:szCs w:val="44"/>
        </w:rPr>
        <w:t>四川省德阳翼展贸易有限责任公司</w:t>
      </w:r>
    </w:p>
    <w:p>
      <w:pPr>
        <w:spacing w:line="700" w:lineRule="exact"/>
        <w:jc w:val="center"/>
        <w:rPr>
          <w:rFonts w:hint="eastAsia" w:ascii="黑体" w:hAnsi="黑体" w:eastAsia="黑体"/>
          <w:sz w:val="44"/>
          <w:szCs w:val="44"/>
        </w:rPr>
      </w:pPr>
      <w:r>
        <w:rPr>
          <w:rFonts w:hint="eastAsia" w:ascii="黑体" w:hAnsi="黑体" w:eastAsia="黑体"/>
          <w:sz w:val="44"/>
          <w:szCs w:val="44"/>
        </w:rPr>
        <w:t>采购安装蒸汽发生器项目比价公告</w:t>
      </w:r>
    </w:p>
    <w:p>
      <w:pPr>
        <w:spacing w:line="700" w:lineRule="exact"/>
        <w:jc w:val="center"/>
        <w:rPr>
          <w:rFonts w:hint="eastAsia" w:ascii="黑体" w:hAnsi="黑体" w:eastAsia="黑体"/>
          <w:sz w:val="44"/>
          <w:szCs w:val="44"/>
        </w:rPr>
      </w:pP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一、项目基本情况</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项目编号：</w:t>
      </w:r>
      <w:r>
        <w:rPr>
          <w:rFonts w:ascii="宋体" w:hAnsi="宋体" w:eastAsia="宋体"/>
          <w:sz w:val="24"/>
          <w:szCs w:val="24"/>
        </w:rPr>
        <w:t>DYYZ-BJ-202</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1201</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项目名称：采购安装蒸汽发生器项目</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预算金额：49860</w:t>
      </w:r>
      <w:r>
        <w:rPr>
          <w:rFonts w:ascii="宋体" w:hAnsi="宋体" w:eastAsia="宋体"/>
          <w:sz w:val="24"/>
          <w:szCs w:val="24"/>
        </w:rPr>
        <w:t>.00元</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最高限价：49860</w:t>
      </w:r>
      <w:r>
        <w:rPr>
          <w:rFonts w:ascii="宋体" w:hAnsi="宋体" w:eastAsia="宋体"/>
          <w:sz w:val="24"/>
          <w:szCs w:val="24"/>
        </w:rPr>
        <w:t>.00元</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3260"/>
        <w:gridCol w:w="709"/>
        <w:gridCol w:w="709"/>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序号</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名称</w:t>
            </w:r>
          </w:p>
        </w:tc>
        <w:tc>
          <w:tcPr>
            <w:tcW w:w="3260" w:type="dxa"/>
            <w:vAlign w:val="center"/>
          </w:tcPr>
          <w:p>
            <w:pPr>
              <w:jc w:val="center"/>
              <w:rPr>
                <w:rFonts w:hint="eastAsia" w:ascii="仿宋_GB2312" w:hAnsi="仿宋" w:eastAsia="仿宋_GB2312"/>
                <w:szCs w:val="21"/>
              </w:rPr>
            </w:pPr>
            <w:r>
              <w:rPr>
                <w:rFonts w:hint="eastAsia" w:ascii="仿宋_GB2312" w:hAnsi="仿宋" w:eastAsia="仿宋_GB2312"/>
                <w:szCs w:val="21"/>
              </w:rPr>
              <w:t>规格型号、技术参数、服务内容及相关要求</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数量</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单位</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最高单价         限价（元）</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最高限价</w:t>
            </w:r>
          </w:p>
          <w:p>
            <w:pPr>
              <w:jc w:val="center"/>
              <w:rPr>
                <w:rFonts w:hint="eastAsia" w:ascii="仿宋_GB2312" w:hAnsi="仿宋" w:eastAsia="仿宋_GB2312"/>
                <w:szCs w:val="21"/>
              </w:rPr>
            </w:pPr>
            <w:r>
              <w:rPr>
                <w:rFonts w:hint="eastAsia" w:ascii="仿宋_GB2312" w:hAnsi="仿宋" w:eastAsia="仿宋_GB2312"/>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电热蒸汽发生器</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1.工作电压：380V/220V；</w:t>
            </w:r>
          </w:p>
          <w:p>
            <w:pPr>
              <w:rPr>
                <w:rFonts w:hint="eastAsia" w:ascii="仿宋_GB2312" w:hAnsi="仿宋" w:eastAsia="仿宋_GB2312"/>
                <w:szCs w:val="21"/>
              </w:rPr>
            </w:pPr>
            <w:r>
              <w:rPr>
                <w:rFonts w:hint="eastAsia" w:ascii="仿宋_GB2312" w:hAnsi="仿宋" w:eastAsia="仿宋_GB2312"/>
                <w:szCs w:val="21"/>
              </w:rPr>
              <w:t>2.电热功率：24KW；</w:t>
            </w:r>
          </w:p>
          <w:p>
            <w:pPr>
              <w:rPr>
                <w:rFonts w:hint="eastAsia" w:ascii="仿宋_GB2312" w:hAnsi="仿宋" w:eastAsia="仿宋_GB2312"/>
                <w:szCs w:val="21"/>
              </w:rPr>
            </w:pPr>
            <w:r>
              <w:rPr>
                <w:rFonts w:hint="eastAsia" w:ascii="仿宋_GB2312" w:hAnsi="仿宋" w:eastAsia="仿宋_GB2312"/>
                <w:szCs w:val="21"/>
              </w:rPr>
              <w:t>3.蒸汽压力：≥0.4mpa；</w:t>
            </w:r>
          </w:p>
          <w:p>
            <w:pPr>
              <w:rPr>
                <w:rFonts w:hint="eastAsia" w:ascii="仿宋_GB2312" w:hAnsi="仿宋" w:eastAsia="仿宋_GB2312"/>
                <w:szCs w:val="21"/>
              </w:rPr>
            </w:pPr>
            <w:r>
              <w:rPr>
                <w:rFonts w:hint="eastAsia" w:ascii="仿宋_GB2312" w:hAnsi="仿宋" w:eastAsia="仿宋_GB2312"/>
                <w:szCs w:val="21"/>
              </w:rPr>
              <w:t>4.产汽量：≥48kg/h；</w:t>
            </w:r>
          </w:p>
          <w:p>
            <w:pPr>
              <w:rPr>
                <w:rFonts w:hint="eastAsia" w:ascii="仿宋_GB2312" w:hAnsi="仿宋" w:eastAsia="仿宋_GB2312"/>
                <w:szCs w:val="21"/>
              </w:rPr>
            </w:pPr>
            <w:r>
              <w:rPr>
                <w:rFonts w:hint="eastAsia" w:ascii="仿宋_GB2312" w:hAnsi="仿宋" w:eastAsia="仿宋_GB2312"/>
                <w:szCs w:val="21"/>
              </w:rPr>
              <w:t>5.水容积：＜30L；</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台</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6500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2</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电热蒸汽发生器</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1.工作电压：380V/220V；</w:t>
            </w:r>
          </w:p>
          <w:p>
            <w:pPr>
              <w:rPr>
                <w:rFonts w:hint="eastAsia" w:ascii="仿宋_GB2312" w:hAnsi="仿宋" w:eastAsia="仿宋_GB2312"/>
                <w:szCs w:val="21"/>
              </w:rPr>
            </w:pPr>
            <w:r>
              <w:rPr>
                <w:rFonts w:hint="eastAsia" w:ascii="仿宋_GB2312" w:hAnsi="仿宋" w:eastAsia="仿宋_GB2312"/>
                <w:szCs w:val="21"/>
              </w:rPr>
              <w:t>2.电热功率：36KW；</w:t>
            </w:r>
          </w:p>
          <w:p>
            <w:pPr>
              <w:rPr>
                <w:rFonts w:hint="eastAsia" w:ascii="仿宋_GB2312" w:hAnsi="仿宋" w:eastAsia="仿宋_GB2312"/>
                <w:szCs w:val="21"/>
              </w:rPr>
            </w:pPr>
            <w:r>
              <w:rPr>
                <w:rFonts w:hint="eastAsia" w:ascii="仿宋_GB2312" w:hAnsi="仿宋" w:eastAsia="仿宋_GB2312"/>
                <w:szCs w:val="21"/>
              </w:rPr>
              <w:t>3.蒸汽压力：≥0.7mpa；</w:t>
            </w:r>
          </w:p>
          <w:p>
            <w:pPr>
              <w:rPr>
                <w:rFonts w:hint="eastAsia" w:ascii="仿宋_GB2312" w:hAnsi="仿宋" w:eastAsia="仿宋_GB2312"/>
                <w:szCs w:val="21"/>
              </w:rPr>
            </w:pPr>
            <w:r>
              <w:rPr>
                <w:rFonts w:hint="eastAsia" w:ascii="仿宋_GB2312" w:hAnsi="仿宋" w:eastAsia="仿宋_GB2312"/>
                <w:szCs w:val="21"/>
              </w:rPr>
              <w:t>4.产汽量：≥55 kg/h；</w:t>
            </w:r>
          </w:p>
          <w:p>
            <w:pPr>
              <w:rPr>
                <w:rFonts w:hint="eastAsia" w:ascii="仿宋_GB2312" w:hAnsi="仿宋" w:eastAsia="仿宋_GB2312"/>
                <w:szCs w:val="21"/>
              </w:rPr>
            </w:pPr>
            <w:r>
              <w:rPr>
                <w:rFonts w:hint="eastAsia" w:ascii="仿宋_GB2312" w:hAnsi="仿宋" w:eastAsia="仿宋_GB2312"/>
                <w:szCs w:val="21"/>
              </w:rPr>
              <w:t>5.容积：＜30L。</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台</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9800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3</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软水处理器</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1.工作压力：0.15mpa-0.6mpa；</w:t>
            </w:r>
          </w:p>
          <w:p>
            <w:pPr>
              <w:rPr>
                <w:rFonts w:hint="eastAsia" w:ascii="仿宋_GB2312" w:hAnsi="仿宋" w:eastAsia="仿宋_GB2312"/>
                <w:szCs w:val="21"/>
              </w:rPr>
            </w:pPr>
            <w:r>
              <w:rPr>
                <w:rFonts w:hint="eastAsia" w:ascii="仿宋_GB2312" w:hAnsi="仿宋" w:eastAsia="仿宋_GB2312"/>
                <w:szCs w:val="21"/>
              </w:rPr>
              <w:t>2.进水温度：5℃-50℃；</w:t>
            </w:r>
          </w:p>
          <w:p>
            <w:pPr>
              <w:rPr>
                <w:rFonts w:hint="eastAsia" w:ascii="仿宋_GB2312" w:hAnsi="仿宋" w:eastAsia="仿宋_GB2312"/>
                <w:szCs w:val="21"/>
              </w:rPr>
            </w:pPr>
            <w:r>
              <w:rPr>
                <w:rFonts w:hint="eastAsia" w:ascii="仿宋_GB2312" w:hAnsi="仿宋" w:eastAsia="仿宋_GB2312"/>
                <w:szCs w:val="21"/>
              </w:rPr>
              <w:t>3.环境温度：5℃-50℃；</w:t>
            </w:r>
          </w:p>
          <w:p>
            <w:pPr>
              <w:rPr>
                <w:rFonts w:hint="eastAsia" w:ascii="仿宋_GB2312" w:hAnsi="仿宋" w:eastAsia="仿宋_GB2312"/>
                <w:szCs w:val="21"/>
              </w:rPr>
            </w:pPr>
            <w:r>
              <w:rPr>
                <w:rFonts w:hint="eastAsia" w:ascii="仿宋_GB2312" w:hAnsi="仿宋" w:eastAsia="仿宋_GB2312"/>
                <w:szCs w:val="21"/>
              </w:rPr>
              <w:t>4.相对湿度：≤95%（25℃）；</w:t>
            </w:r>
          </w:p>
          <w:p>
            <w:pPr>
              <w:rPr>
                <w:rFonts w:hint="eastAsia" w:ascii="仿宋_GB2312" w:hAnsi="仿宋" w:eastAsia="仿宋_GB2312"/>
                <w:szCs w:val="21"/>
              </w:rPr>
            </w:pPr>
            <w:r>
              <w:rPr>
                <w:rFonts w:hint="eastAsia" w:ascii="仿宋_GB2312" w:hAnsi="仿宋" w:eastAsia="仿宋_GB2312"/>
                <w:szCs w:val="21"/>
              </w:rPr>
              <w:t>5.浊度：顺流再生＜5FTU;逆流再生＜2FTU；</w:t>
            </w:r>
          </w:p>
          <w:p>
            <w:pPr>
              <w:rPr>
                <w:rFonts w:hint="eastAsia" w:ascii="仿宋_GB2312" w:hAnsi="仿宋" w:eastAsia="仿宋_GB2312"/>
                <w:szCs w:val="21"/>
              </w:rPr>
            </w:pPr>
            <w:r>
              <w:rPr>
                <w:rFonts w:hint="eastAsia" w:ascii="仿宋_GB2312" w:hAnsi="仿宋" w:eastAsia="仿宋_GB2312"/>
                <w:szCs w:val="21"/>
              </w:rPr>
              <w:t>6.硬度：一级钠＜6.5mmol/L;二级钠＜10mmol/L；</w:t>
            </w:r>
          </w:p>
          <w:p>
            <w:pPr>
              <w:rPr>
                <w:rFonts w:hint="eastAsia" w:ascii="仿宋_GB2312" w:hAnsi="仿宋" w:eastAsia="仿宋_GB2312"/>
                <w:szCs w:val="21"/>
              </w:rPr>
            </w:pPr>
            <w:r>
              <w:rPr>
                <w:rFonts w:hint="eastAsia" w:ascii="仿宋_GB2312" w:hAnsi="仿宋" w:eastAsia="仿宋_GB2312"/>
                <w:szCs w:val="21"/>
              </w:rPr>
              <w:t>7.进水水质软水器：游离氯＜0.1mg/L;含铁量＜0.3mg/L;耗氧量＜2mg/L；</w:t>
            </w:r>
          </w:p>
          <w:p>
            <w:pPr>
              <w:rPr>
                <w:rFonts w:hint="eastAsia" w:ascii="仿宋_GB2312" w:hAnsi="仿宋" w:eastAsia="仿宋_GB2312"/>
                <w:szCs w:val="21"/>
              </w:rPr>
            </w:pPr>
            <w:r>
              <w:rPr>
                <w:rFonts w:hint="eastAsia" w:ascii="仿宋_GB2312" w:hAnsi="仿宋" w:eastAsia="仿宋_GB2312"/>
                <w:szCs w:val="21"/>
              </w:rPr>
              <w:t>8.进水水质过滤器：浊度＜20FTU；</w:t>
            </w:r>
          </w:p>
          <w:p>
            <w:pPr>
              <w:rPr>
                <w:rFonts w:hint="eastAsia" w:ascii="仿宋_GB2312" w:hAnsi="仿宋" w:eastAsia="仿宋_GB2312"/>
                <w:szCs w:val="21"/>
              </w:rPr>
            </w:pPr>
            <w:r>
              <w:rPr>
                <w:rFonts w:hint="eastAsia" w:ascii="仿宋_GB2312" w:hAnsi="仿宋" w:eastAsia="仿宋_GB2312"/>
                <w:szCs w:val="21"/>
              </w:rPr>
              <w:t>9.水产量：≥4.0m</w:t>
            </w:r>
            <w:r>
              <w:rPr>
                <w:rFonts w:hint="eastAsia" w:ascii="仿宋_GB2312" w:hAnsi="仿宋" w:eastAsia="仿宋_GB2312"/>
                <w:szCs w:val="21"/>
                <w:vertAlign w:val="superscript"/>
              </w:rPr>
              <w:t>3</w:t>
            </w:r>
            <w:r>
              <w:rPr>
                <w:rFonts w:hint="eastAsia" w:ascii="仿宋_GB2312" w:hAnsi="仿宋" w:eastAsia="仿宋_GB2312"/>
                <w:szCs w:val="21"/>
              </w:rPr>
              <w:t>/h；</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台</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1550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4</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电缆线</w:t>
            </w:r>
          </w:p>
        </w:tc>
        <w:tc>
          <w:tcPr>
            <w:tcW w:w="3260" w:type="dxa"/>
            <w:vAlign w:val="center"/>
          </w:tcPr>
          <w:p>
            <w:pPr>
              <w:spacing w:line="300" w:lineRule="exact"/>
              <w:rPr>
                <w:rFonts w:hint="eastAsia" w:ascii="仿宋_GB2312" w:hAnsi="仿宋" w:eastAsia="仿宋_GB2312"/>
                <w:szCs w:val="21"/>
              </w:rPr>
            </w:pPr>
            <w:r>
              <w:rPr>
                <w:rFonts w:hint="eastAsia" w:ascii="仿宋_GB2312" w:hAnsi="仿宋" w:eastAsia="仿宋_GB2312"/>
                <w:szCs w:val="21"/>
              </w:rPr>
              <w:t>1.型号：YJV-3*50</w:t>
            </w:r>
            <w:r>
              <w:rPr>
                <w:rFonts w:hint="eastAsia" w:ascii="微软雅黑" w:hAnsi="微软雅黑" w:eastAsia="微软雅黑" w:cs="微软雅黑"/>
                <w:szCs w:val="21"/>
              </w:rPr>
              <w:t>㎡</w:t>
            </w:r>
            <w:r>
              <w:rPr>
                <w:rFonts w:hint="eastAsia" w:ascii="仿宋_GB2312" w:hAnsi="仿宋" w:eastAsia="仿宋_GB2312"/>
                <w:szCs w:val="21"/>
              </w:rPr>
              <w:t>+2*25</w:t>
            </w:r>
            <w:r>
              <w:rPr>
                <w:rFonts w:hint="eastAsia" w:ascii="微软雅黑" w:hAnsi="微软雅黑" w:eastAsia="微软雅黑" w:cs="微软雅黑"/>
                <w:szCs w:val="21"/>
              </w:rPr>
              <w:t>㎡</w:t>
            </w:r>
            <w:r>
              <w:rPr>
                <w:rFonts w:hint="eastAsia" w:ascii="仿宋_GB2312" w:hAnsi="仿宋_GB2312" w:eastAsia="仿宋_GB2312" w:cs="仿宋_GB2312"/>
                <w:szCs w:val="21"/>
              </w:rPr>
              <w:t>；</w:t>
            </w:r>
          </w:p>
          <w:p>
            <w:pPr>
              <w:spacing w:line="300" w:lineRule="exact"/>
              <w:rPr>
                <w:rFonts w:hint="eastAsia" w:ascii="仿宋_GB2312" w:hAnsi="仿宋" w:eastAsia="仿宋_GB2312"/>
                <w:szCs w:val="21"/>
              </w:rPr>
            </w:pPr>
            <w:r>
              <w:rPr>
                <w:rFonts w:hint="eastAsia" w:ascii="仿宋_GB2312" w:hAnsi="仿宋" w:eastAsia="仿宋_GB2312"/>
                <w:szCs w:val="21"/>
              </w:rPr>
              <w:t>2.材质：线芯为99.99%无氧铜。</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70</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米</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230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5</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电线</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1.型号：BRV1.5,2芯；</w:t>
            </w:r>
          </w:p>
          <w:p>
            <w:pPr>
              <w:rPr>
                <w:rFonts w:hint="eastAsia" w:ascii="仿宋_GB2312" w:hAnsi="仿宋" w:eastAsia="仿宋_GB2312"/>
                <w:szCs w:val="21"/>
              </w:rPr>
            </w:pPr>
            <w:r>
              <w:rPr>
                <w:rFonts w:hint="eastAsia" w:ascii="仿宋_GB2312" w:hAnsi="仿宋" w:eastAsia="仿宋_GB2312"/>
                <w:szCs w:val="21"/>
              </w:rPr>
              <w:t>2.材质：线芯为99.99%无氧铜。</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200</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米</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3.8</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6</w:t>
            </w:r>
          </w:p>
        </w:tc>
        <w:tc>
          <w:tcPr>
            <w:tcW w:w="709" w:type="dxa"/>
            <w:vAlign w:val="center"/>
          </w:tcPr>
          <w:p>
            <w:pPr>
              <w:jc w:val="center"/>
              <w:rPr>
                <w:rFonts w:hint="eastAsia" w:ascii="仿宋_GB2312" w:hAnsi="仿宋" w:eastAsia="仿宋_GB2312"/>
                <w:szCs w:val="21"/>
              </w:rPr>
            </w:pPr>
            <w:bookmarkStart w:id="0" w:name="OLE_LINK1"/>
            <w:r>
              <w:rPr>
                <w:rFonts w:hint="eastAsia" w:ascii="仿宋_GB2312" w:hAnsi="仿宋" w:eastAsia="仿宋_GB2312"/>
                <w:szCs w:val="21"/>
              </w:rPr>
              <w:t>蒸汽管道</w:t>
            </w:r>
            <w:bookmarkEnd w:id="0"/>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 xml:space="preserve">包含无缝钢管50米左右、疏水阀、闸阀、球阀、支架、保温等材料及安装。                          </w:t>
            </w:r>
          </w:p>
          <w:p>
            <w:pPr>
              <w:rPr>
                <w:rFonts w:hint="eastAsia" w:ascii="仿宋_GB2312" w:hAnsi="仿宋" w:eastAsia="仿宋_GB2312"/>
                <w:szCs w:val="21"/>
              </w:rPr>
            </w:pPr>
            <w:r>
              <w:rPr>
                <w:rFonts w:hint="eastAsia" w:ascii="仿宋_GB2312" w:hAnsi="仿宋" w:eastAsia="仿宋_GB2312"/>
                <w:szCs w:val="21"/>
              </w:rPr>
              <w:t xml:space="preserve">1.无缝管道：GB/T 8163-2008-15#.20#.32#抗拉强度δbMpa410-550；屈服点δbMpa245；断后伸长率δ%20；                                                                    2.高温不锈钢阀门：Q11F-16T；公称压力：1.6MPA；工作介质：蒸汽；工作温度：-20℃≤T≤280℃；管螺纹符合ISO228标准 ；                                                                          3.高温防爆法兰阀门：公称压力：PN1.0MPa公称通径或口径：DN25、连接方式：法兰；适用温度：-20℃～350℃；驱动方式：手动；阀体材料：WCB ；                                                        4.疏水阀组：机械式倒置桶疏水阀ES8N-8 25A-Rc 最高使用压力0.8MPa，最高使用温度350度，最大排水量450Kg/h，材质球墨铸铁；                                                                       5.耐震防爆压力表：型号YN-100；公称直径Φ100；接头螺纹M20*1.5；精度等级1.6；抗震等级V-；                                                                             6.耐震双金属温度计：标度盘公称直径：60 100 150；精度等级：（1.0）；1.5热响应时间：≤40s；防护等级：IP55；角度调整误差：不超过其量程的1.0%；回差：耐震双金属温度计回差应不大于基本误差限的绝对值；重复性：耐震双金属温度计重复性极限范围应不大于基本误差限绝对值的1/2；                                                                </w:t>
            </w:r>
          </w:p>
          <w:p>
            <w:pPr>
              <w:rPr>
                <w:rFonts w:hint="eastAsia" w:ascii="仿宋_GB2312" w:hAnsi="仿宋" w:eastAsia="仿宋_GB2312"/>
                <w:szCs w:val="21"/>
              </w:rPr>
            </w:pPr>
            <w:r>
              <w:rPr>
                <w:rFonts w:hint="eastAsia" w:ascii="仿宋_GB2312" w:hAnsi="仿宋" w:eastAsia="仿宋_GB2312"/>
                <w:szCs w:val="21"/>
              </w:rPr>
              <w:t>7.保温隔热层岩棉,铝皮外包；                                                                                          8.配置所需安装附件。</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50</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米</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230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7</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配电箱</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配合2台电热蒸汽发生器安装，含空开、漏保等配件。</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个</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1350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8</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蓄水桶</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铁质，带支架、球阀，1000斤。</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个</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800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9</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安装辅材</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批</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1500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7"/>
            <w:vAlign w:val="center"/>
          </w:tcPr>
          <w:p>
            <w:pPr>
              <w:jc w:val="left"/>
              <w:rPr>
                <w:rFonts w:hint="eastAsia" w:ascii="仿宋_GB2312" w:hAnsi="仿宋" w:eastAsia="仿宋_GB2312"/>
                <w:szCs w:val="21"/>
              </w:rPr>
            </w:pPr>
            <w:r>
              <w:rPr>
                <w:rFonts w:hint="eastAsia" w:ascii="仿宋_GB2312" w:hAnsi="仿宋" w:eastAsia="仿宋_GB2312"/>
                <w:szCs w:val="21"/>
              </w:rPr>
              <w:t>备注：1.该项目报价包含货物设备、辅材、运输、吊装、调试以及安装过程中所可能产生的一切费用；2.质保期一年，从该项目验收合格之日起计算；3.成交供应商须严格落安全责任，遵守采购人现场管理规定。</w:t>
            </w:r>
          </w:p>
        </w:tc>
      </w:tr>
    </w:tbl>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二、报名方式</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报名供应商通过向邮箱</w:t>
      </w:r>
      <w:r>
        <w:rPr>
          <w:rFonts w:ascii="宋体" w:hAnsi="宋体" w:eastAsia="宋体"/>
          <w:sz w:val="24"/>
          <w:szCs w:val="24"/>
        </w:rPr>
        <w:t>scsdyjy_cgb@126.com</w:t>
      </w:r>
      <w:r>
        <w:rPr>
          <w:rFonts w:hint="eastAsia" w:ascii="宋体" w:hAnsi="宋体" w:eastAsia="宋体"/>
          <w:sz w:val="24"/>
          <w:szCs w:val="24"/>
        </w:rPr>
        <w:t>发送</w:t>
      </w:r>
      <w:r>
        <w:rPr>
          <w:rFonts w:ascii="宋体" w:hAnsi="宋体" w:eastAsia="宋体"/>
          <w:sz w:val="24"/>
          <w:szCs w:val="24"/>
        </w:rPr>
        <w:t>“项目名称</w:t>
      </w:r>
      <w:r>
        <w:rPr>
          <w:rFonts w:hint="eastAsia" w:ascii="宋体" w:hAnsi="宋体" w:eastAsia="宋体"/>
          <w:sz w:val="24"/>
          <w:szCs w:val="24"/>
        </w:rPr>
        <w:t>、</w:t>
      </w:r>
      <w:r>
        <w:rPr>
          <w:rFonts w:ascii="宋体" w:hAnsi="宋体" w:eastAsia="宋体"/>
          <w:sz w:val="24"/>
          <w:szCs w:val="24"/>
        </w:rPr>
        <w:t>单位</w:t>
      </w:r>
      <w:r>
        <w:rPr>
          <w:rFonts w:hint="eastAsia" w:ascii="宋体" w:hAnsi="宋体" w:eastAsia="宋体"/>
          <w:sz w:val="24"/>
          <w:szCs w:val="24"/>
        </w:rPr>
        <w:t>名称、</w:t>
      </w:r>
      <w:r>
        <w:rPr>
          <w:rFonts w:ascii="宋体" w:hAnsi="宋体" w:eastAsia="宋体"/>
          <w:sz w:val="24"/>
          <w:szCs w:val="24"/>
        </w:rPr>
        <w:t>姓名</w:t>
      </w:r>
      <w:r>
        <w:rPr>
          <w:rFonts w:hint="eastAsia" w:ascii="宋体" w:hAnsi="宋体" w:eastAsia="宋体"/>
          <w:sz w:val="24"/>
          <w:szCs w:val="24"/>
        </w:rPr>
        <w:t>、</w:t>
      </w:r>
      <w:r>
        <w:rPr>
          <w:rFonts w:ascii="宋体" w:hAnsi="宋体" w:eastAsia="宋体"/>
          <w:sz w:val="24"/>
          <w:szCs w:val="24"/>
        </w:rPr>
        <w:t>电话号码”</w:t>
      </w:r>
      <w:r>
        <w:rPr>
          <w:rFonts w:hint="eastAsia" w:ascii="宋体" w:hAnsi="宋体" w:eastAsia="宋体"/>
          <w:sz w:val="24"/>
          <w:szCs w:val="24"/>
        </w:rPr>
        <w:t>信息进行</w:t>
      </w:r>
      <w:r>
        <w:rPr>
          <w:rFonts w:ascii="宋体" w:hAnsi="宋体" w:eastAsia="宋体"/>
          <w:sz w:val="24"/>
          <w:szCs w:val="24"/>
        </w:rPr>
        <w:t>报名</w:t>
      </w:r>
      <w:r>
        <w:rPr>
          <w:rFonts w:hint="eastAsia" w:ascii="宋体" w:hAnsi="宋体" w:eastAsia="宋体"/>
          <w:sz w:val="24"/>
          <w:szCs w:val="24"/>
        </w:rPr>
        <w:t>。</w:t>
      </w: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三、提交的文件资料（密封）</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报名供应商应认真阅读公告的所有内容，务必按要求完整提供以下资料文件，并全部加盖单位鲜章，同时在密封文件袋封皮醒目处写明参与比价项目名称。</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1.报价函原件</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2.承诺函原件</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3.授权委托书</w:t>
      </w:r>
      <w:r>
        <w:rPr>
          <w:rFonts w:hint="eastAsia" w:ascii="宋体" w:hAnsi="宋体" w:eastAsia="宋体"/>
          <w:sz w:val="24"/>
          <w:szCs w:val="24"/>
        </w:rPr>
        <w:t>、</w:t>
      </w:r>
      <w:r>
        <w:rPr>
          <w:rFonts w:ascii="宋体" w:hAnsi="宋体" w:eastAsia="宋体"/>
          <w:sz w:val="24"/>
          <w:szCs w:val="24"/>
        </w:rPr>
        <w:t>法人代表身份证复印件、授权代理人身份证复印件（如是法人代表本人不需要提供授权委托书）</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4.营业执照复印件（报名供应商应具有实施项目所必需的资质、设备及专业技术能力）</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5.提供全部产品的品牌型号、实物图片、技术参数及售后服务资料;</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6.提供电缆线、电线国标检测报告。</w:t>
      </w: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四、文件提交截止时间和地点</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截止时间：</w:t>
      </w: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w:t>
      </w:r>
      <w:r>
        <w:rPr>
          <w:rFonts w:hint="eastAsia" w:ascii="宋体" w:hAnsi="宋体" w:eastAsia="宋体"/>
          <w:sz w:val="24"/>
          <w:szCs w:val="24"/>
        </w:rPr>
        <w:t>12</w:t>
      </w:r>
      <w:r>
        <w:rPr>
          <w:rFonts w:ascii="宋体" w:hAnsi="宋体" w:eastAsia="宋体"/>
          <w:sz w:val="24"/>
          <w:szCs w:val="24"/>
        </w:rPr>
        <w:t>月</w:t>
      </w:r>
      <w:r>
        <w:rPr>
          <w:rFonts w:hint="eastAsia" w:ascii="宋体" w:hAnsi="宋体" w:eastAsia="宋体"/>
          <w:sz w:val="24"/>
          <w:szCs w:val="24"/>
          <w:lang w:val="en-US" w:eastAsia="zh-CN"/>
        </w:rPr>
        <w:t>10</w:t>
      </w:r>
      <w:r>
        <w:rPr>
          <w:rFonts w:ascii="宋体" w:hAnsi="宋体" w:eastAsia="宋体"/>
          <w:sz w:val="24"/>
          <w:szCs w:val="24"/>
        </w:rPr>
        <w:t>日10</w:t>
      </w:r>
      <w:r>
        <w:rPr>
          <w:rFonts w:hint="eastAsia" w:ascii="宋体" w:hAnsi="宋体" w:eastAsia="宋体"/>
          <w:sz w:val="24"/>
          <w:szCs w:val="24"/>
        </w:rPr>
        <w:t>时</w:t>
      </w:r>
      <w:r>
        <w:rPr>
          <w:rFonts w:ascii="宋体" w:hAnsi="宋体" w:eastAsia="宋体"/>
          <w:sz w:val="24"/>
          <w:szCs w:val="24"/>
        </w:rPr>
        <w:t>00分</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秒</w:t>
      </w:r>
      <w:r>
        <w:rPr>
          <w:rFonts w:ascii="宋体" w:hAnsi="宋体" w:eastAsia="宋体"/>
          <w:sz w:val="24"/>
          <w:szCs w:val="24"/>
        </w:rPr>
        <w:t>（北京时间）</w:t>
      </w:r>
      <w:r>
        <w:rPr>
          <w:rFonts w:hint="eastAsia" w:ascii="宋体" w:hAnsi="宋体" w:eastAsia="宋体"/>
          <w:sz w:val="24"/>
          <w:szCs w:val="24"/>
        </w:rPr>
        <w:t>;</w:t>
      </w:r>
    </w:p>
    <w:p>
      <w:pPr>
        <w:spacing w:line="500" w:lineRule="exact"/>
        <w:ind w:firstLine="480" w:firstLineChars="200"/>
        <w:rPr>
          <w:rFonts w:hint="eastAsia" w:ascii="宋体" w:hAnsi="宋体" w:eastAsia="宋体" w:cs="宋体"/>
          <w:bCs/>
          <w:kern w:val="0"/>
          <w:sz w:val="24"/>
          <w:szCs w:val="24"/>
          <w:shd w:val="clear" w:color="auto" w:fill="FFFFFF"/>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提交地点：</w:t>
      </w:r>
      <w:r>
        <w:rPr>
          <w:rFonts w:hint="eastAsia" w:ascii="宋体" w:hAnsi="宋体" w:eastAsia="宋体" w:cs="宋体"/>
          <w:bCs/>
          <w:kern w:val="0"/>
          <w:sz w:val="24"/>
          <w:szCs w:val="24"/>
          <w:shd w:val="clear" w:color="auto" w:fill="FFFFFF"/>
        </w:rPr>
        <w:t>由于单位管理需要，暂不接受供应商直接进入采购人单位内递交文件，可邮寄或直接送到采购人单位门口后再电话告知（邮寄请选择顺丰快递，邮寄地址：德阳市旌阳区黄许镇</w:t>
      </w:r>
      <w:r>
        <w:rPr>
          <w:rFonts w:hint="eastAsia" w:ascii="宋体" w:hAnsi="宋体" w:eastAsia="宋体"/>
          <w:sz w:val="24"/>
          <w:szCs w:val="24"/>
        </w:rPr>
        <w:t>两狱一所</w:t>
      </w:r>
      <w:r>
        <w:rPr>
          <w:rFonts w:hint="eastAsia" w:ascii="宋体" w:hAnsi="宋体" w:eastAsia="宋体" w:cs="宋体"/>
          <w:bCs/>
          <w:kern w:val="0"/>
          <w:sz w:val="24"/>
          <w:szCs w:val="24"/>
          <w:shd w:val="clear" w:color="auto" w:fill="FFFFFF"/>
        </w:rPr>
        <w:t>德阳监狱；收件人：采购办彭老师；联系电话：</w:t>
      </w:r>
      <w:r>
        <w:rPr>
          <w:rFonts w:ascii="宋体" w:hAnsi="宋体" w:eastAsia="宋体"/>
          <w:sz w:val="24"/>
          <w:szCs w:val="24"/>
        </w:rPr>
        <w:t>0838-3820833</w:t>
      </w:r>
      <w:r>
        <w:rPr>
          <w:rFonts w:hint="eastAsia" w:ascii="宋体" w:hAnsi="宋体" w:eastAsia="宋体" w:cs="宋体"/>
          <w:bCs/>
          <w:kern w:val="0"/>
          <w:sz w:val="24"/>
          <w:szCs w:val="24"/>
          <w:shd w:val="clear" w:color="auto" w:fill="FFFFFF"/>
        </w:rPr>
        <w:t>）。</w:t>
      </w:r>
    </w:p>
    <w:p>
      <w:pPr>
        <w:spacing w:line="500" w:lineRule="exact"/>
        <w:ind w:firstLine="482" w:firstLineChars="200"/>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五、比价时间和评审办法</w:t>
      </w:r>
    </w:p>
    <w:p>
      <w:pPr>
        <w:spacing w:line="500" w:lineRule="exact"/>
        <w:ind w:firstLine="480" w:firstLineChars="200"/>
        <w:rPr>
          <w:rFonts w:hint="eastAsia" w:ascii="宋体" w:hAnsi="宋体" w:eastAsia="宋体"/>
          <w:sz w:val="24"/>
          <w:szCs w:val="24"/>
        </w:rPr>
      </w:pPr>
      <w:r>
        <w:rPr>
          <w:rFonts w:hint="eastAsia" w:ascii="宋体" w:hAnsi="宋体" w:eastAsia="宋体" w:cs="宋体"/>
          <w:bCs/>
          <w:kern w:val="0"/>
          <w:sz w:val="24"/>
          <w:szCs w:val="24"/>
          <w:shd w:val="clear" w:color="auto" w:fill="FFFFFF"/>
        </w:rPr>
        <w:t>1</w:t>
      </w:r>
      <w:r>
        <w:rPr>
          <w:rFonts w:ascii="宋体" w:hAnsi="宋体" w:eastAsia="宋体" w:cs="宋体"/>
          <w:bCs/>
          <w:kern w:val="0"/>
          <w:sz w:val="24"/>
          <w:szCs w:val="24"/>
          <w:shd w:val="clear" w:color="auto" w:fill="FFFFFF"/>
        </w:rPr>
        <w:t>.</w:t>
      </w:r>
      <w:r>
        <w:rPr>
          <w:rFonts w:hint="eastAsia" w:ascii="宋体" w:hAnsi="宋体" w:eastAsia="宋体" w:cs="宋体"/>
          <w:bCs/>
          <w:kern w:val="0"/>
          <w:sz w:val="24"/>
          <w:szCs w:val="24"/>
          <w:shd w:val="clear" w:color="auto" w:fill="FFFFFF"/>
        </w:rPr>
        <w:t>比价时间：</w:t>
      </w: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w:t>
      </w:r>
      <w:r>
        <w:rPr>
          <w:rFonts w:hint="eastAsia" w:ascii="宋体" w:hAnsi="宋体" w:eastAsia="宋体"/>
          <w:sz w:val="24"/>
          <w:szCs w:val="24"/>
        </w:rPr>
        <w:t>12</w:t>
      </w:r>
      <w:r>
        <w:rPr>
          <w:rFonts w:ascii="宋体" w:hAnsi="宋体" w:eastAsia="宋体"/>
          <w:sz w:val="24"/>
          <w:szCs w:val="24"/>
        </w:rPr>
        <w:t>月</w:t>
      </w:r>
      <w:r>
        <w:rPr>
          <w:rFonts w:hint="eastAsia" w:ascii="宋体" w:hAnsi="宋体" w:eastAsia="宋体"/>
          <w:sz w:val="24"/>
          <w:szCs w:val="24"/>
          <w:lang w:val="en-US" w:eastAsia="zh-CN"/>
        </w:rPr>
        <w:t>10</w:t>
      </w:r>
      <w:r>
        <w:rPr>
          <w:rFonts w:ascii="宋体" w:hAnsi="宋体" w:eastAsia="宋体"/>
          <w:sz w:val="24"/>
          <w:szCs w:val="24"/>
        </w:rPr>
        <w:t>日10</w:t>
      </w:r>
      <w:r>
        <w:rPr>
          <w:rFonts w:hint="eastAsia" w:ascii="宋体" w:hAnsi="宋体" w:eastAsia="宋体"/>
          <w:sz w:val="24"/>
          <w:szCs w:val="24"/>
        </w:rPr>
        <w:t>时</w:t>
      </w:r>
      <w:r>
        <w:rPr>
          <w:rFonts w:ascii="宋体" w:hAnsi="宋体" w:eastAsia="宋体"/>
          <w:sz w:val="24"/>
          <w:szCs w:val="24"/>
        </w:rPr>
        <w:t>00分</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秒</w:t>
      </w:r>
      <w:r>
        <w:rPr>
          <w:rFonts w:ascii="宋体" w:hAnsi="宋体" w:eastAsia="宋体"/>
          <w:sz w:val="24"/>
          <w:szCs w:val="24"/>
        </w:rPr>
        <w:t>（北京时间）</w:t>
      </w:r>
      <w:r>
        <w:rPr>
          <w:rFonts w:hint="eastAsia" w:ascii="宋体" w:hAnsi="宋体" w:eastAsia="宋体"/>
          <w:sz w:val="24"/>
          <w:szCs w:val="24"/>
        </w:rPr>
        <w:t>;</w:t>
      </w:r>
    </w:p>
    <w:p>
      <w:pPr>
        <w:spacing w:line="500" w:lineRule="exact"/>
        <w:ind w:firstLine="480" w:firstLineChars="200"/>
        <w:rPr>
          <w:rFonts w:hint="eastAsia" w:ascii="宋体" w:hAnsi="宋体" w:eastAsia="宋体" w:cs="宋体"/>
          <w:bCs/>
          <w:kern w:val="0"/>
          <w:sz w:val="24"/>
          <w:szCs w:val="24"/>
          <w:shd w:val="clear" w:color="auto" w:fill="FFFFFF"/>
        </w:rPr>
      </w:pPr>
      <w:r>
        <w:rPr>
          <w:rFonts w:hint="eastAsia" w:ascii="宋体" w:hAnsi="宋体" w:eastAsia="宋体" w:cs="宋体"/>
          <w:bCs/>
          <w:kern w:val="0"/>
          <w:sz w:val="24"/>
          <w:szCs w:val="24"/>
          <w:shd w:val="clear" w:color="auto" w:fill="FFFFFF"/>
        </w:rPr>
        <w:t>2</w:t>
      </w:r>
      <w:r>
        <w:rPr>
          <w:rFonts w:ascii="宋体" w:hAnsi="宋体" w:eastAsia="宋体" w:cs="宋体"/>
          <w:bCs/>
          <w:kern w:val="0"/>
          <w:sz w:val="24"/>
          <w:szCs w:val="24"/>
          <w:shd w:val="clear" w:color="auto" w:fill="FFFFFF"/>
        </w:rPr>
        <w:t>.</w:t>
      </w:r>
      <w:r>
        <w:rPr>
          <w:rFonts w:hint="eastAsia" w:ascii="宋体" w:hAnsi="宋体" w:eastAsia="宋体" w:cs="宋体"/>
          <w:bCs/>
          <w:kern w:val="0"/>
          <w:sz w:val="24"/>
          <w:szCs w:val="24"/>
          <w:shd w:val="clear" w:color="auto" w:fill="FFFFFF"/>
        </w:rPr>
        <w:t>比价地点：四川省德阳监狱</w:t>
      </w:r>
      <w:r>
        <w:rPr>
          <w:rFonts w:ascii="宋体" w:hAnsi="宋体" w:eastAsia="宋体" w:cs="宋体"/>
          <w:bCs/>
          <w:kern w:val="0"/>
          <w:sz w:val="24"/>
          <w:szCs w:val="24"/>
          <w:shd w:val="clear" w:color="auto" w:fill="FFFFFF"/>
        </w:rPr>
        <w:t>1031办公室</w:t>
      </w:r>
      <w:r>
        <w:rPr>
          <w:rFonts w:hint="eastAsia" w:ascii="宋体" w:hAnsi="宋体" w:eastAsia="宋体" w:cs="宋体"/>
          <w:bCs/>
          <w:kern w:val="0"/>
          <w:sz w:val="24"/>
          <w:szCs w:val="24"/>
          <w:shd w:val="clear" w:color="auto" w:fill="FFFFFF"/>
        </w:rPr>
        <w:t>;</w:t>
      </w:r>
    </w:p>
    <w:p>
      <w:pPr>
        <w:spacing w:line="500" w:lineRule="exact"/>
        <w:ind w:firstLine="480" w:firstLineChars="200"/>
        <w:rPr>
          <w:rFonts w:hint="eastAsia" w:ascii="宋体" w:hAnsi="宋体" w:eastAsia="宋体" w:cs="宋体"/>
          <w:bCs/>
          <w:kern w:val="0"/>
          <w:sz w:val="24"/>
          <w:szCs w:val="24"/>
          <w:shd w:val="clear" w:color="auto" w:fill="FFFFFF"/>
        </w:rPr>
      </w:pPr>
      <w:r>
        <w:rPr>
          <w:rFonts w:hint="eastAsia" w:ascii="宋体" w:hAnsi="宋体" w:eastAsia="宋体" w:cs="宋体"/>
          <w:bCs/>
          <w:kern w:val="0"/>
          <w:sz w:val="24"/>
          <w:szCs w:val="24"/>
          <w:shd w:val="clear" w:color="auto" w:fill="FFFFFF"/>
        </w:rPr>
        <w:t>3</w:t>
      </w:r>
      <w:r>
        <w:rPr>
          <w:rFonts w:ascii="宋体" w:hAnsi="宋体" w:eastAsia="宋体" w:cs="宋体"/>
          <w:bCs/>
          <w:kern w:val="0"/>
          <w:sz w:val="24"/>
          <w:szCs w:val="24"/>
          <w:shd w:val="clear" w:color="auto" w:fill="FFFFFF"/>
        </w:rPr>
        <w:t>.比价小组：由采购单位</w:t>
      </w:r>
      <w:r>
        <w:rPr>
          <w:rFonts w:hint="eastAsia" w:ascii="宋体" w:hAnsi="宋体" w:eastAsia="宋体" w:cs="宋体"/>
          <w:bCs/>
          <w:kern w:val="0"/>
          <w:sz w:val="24"/>
          <w:szCs w:val="24"/>
          <w:shd w:val="clear" w:color="auto" w:fill="FFFFFF"/>
        </w:rPr>
        <w:t>办公室、</w:t>
      </w:r>
      <w:r>
        <w:rPr>
          <w:rFonts w:ascii="宋体" w:hAnsi="宋体" w:eastAsia="宋体" w:cs="宋体"/>
          <w:bCs/>
          <w:kern w:val="0"/>
          <w:sz w:val="24"/>
          <w:szCs w:val="24"/>
          <w:shd w:val="clear" w:color="auto" w:fill="FFFFFF"/>
        </w:rPr>
        <w:t>需求部门、财务部门人员组成</w:t>
      </w:r>
      <w:r>
        <w:rPr>
          <w:rFonts w:hint="eastAsia" w:ascii="宋体" w:hAnsi="宋体" w:eastAsia="宋体" w:cs="宋体"/>
          <w:bCs/>
          <w:kern w:val="0"/>
          <w:sz w:val="24"/>
          <w:szCs w:val="24"/>
          <w:shd w:val="clear" w:color="auto" w:fill="FFFFFF"/>
        </w:rPr>
        <w:t>;</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ascii="宋体" w:hAnsi="宋体" w:eastAsia="宋体" w:cs="宋体"/>
          <w:bCs/>
          <w:shd w:val="clear" w:color="auto" w:fill="FFFFFF"/>
        </w:rPr>
        <w:t>4</w:t>
      </w:r>
      <w:r>
        <w:rPr>
          <w:rFonts w:hint="eastAsia" w:ascii="宋体" w:hAnsi="宋体" w:eastAsia="宋体" w:cs="宋体"/>
          <w:bCs/>
          <w:shd w:val="clear" w:color="auto" w:fill="FFFFFF"/>
        </w:rPr>
        <w:t>.比价评审办法：满足实质性响应的最低价中标;</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ascii="宋体" w:hAnsi="宋体" w:eastAsia="宋体" w:cs="宋体"/>
          <w:bCs/>
          <w:shd w:val="clear" w:color="auto" w:fill="FFFFFF"/>
        </w:rPr>
        <w:t>5</w:t>
      </w:r>
      <w:r>
        <w:rPr>
          <w:rFonts w:hint="eastAsia" w:ascii="宋体" w:hAnsi="宋体" w:eastAsia="宋体" w:cs="宋体"/>
          <w:bCs/>
          <w:shd w:val="clear" w:color="auto" w:fill="FFFFFF"/>
        </w:rPr>
        <w:t>.确定成交供应商：采购人根据比价小组提出的书面评审报告确定成交供应商（价格相同者，由监督部门监督采取抽签决定供应商），并将采购结果公告1个工作日，若无质疑或投诉，即为成立，采购人向成交供应商发出成交通知书;</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ascii="宋体" w:hAnsi="宋体" w:eastAsia="宋体" w:cs="宋体"/>
          <w:bCs/>
          <w:shd w:val="clear" w:color="auto" w:fill="FFFFFF"/>
        </w:rPr>
        <w:t>6</w:t>
      </w:r>
      <w:r>
        <w:rPr>
          <w:rFonts w:hint="eastAsia" w:ascii="宋体" w:hAnsi="宋体" w:eastAsia="宋体" w:cs="宋体"/>
          <w:bCs/>
          <w:shd w:val="clear" w:color="auto" w:fill="FFFFFF"/>
        </w:rPr>
        <w:t>.采购人有权在下述情况发生时，终止比价，并重新安排比价：</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（1）报名供应商所提交资料不符合公告要求的</w:t>
      </w:r>
      <w:r>
        <w:rPr>
          <w:rFonts w:ascii="宋体" w:hAnsi="宋体" w:eastAsia="宋体" w:cs="宋体"/>
          <w:bCs/>
          <w:shd w:val="clear" w:color="auto" w:fill="FFFFFF"/>
        </w:rPr>
        <w:t>;</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（2）有效报名供应商不足三家的;</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（3）发现报名供应商串标或围标的（一经发现取消其重新参加比价资格）;</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（4）比价结果无合格供应商的。</w:t>
      </w: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六、联系方式</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联系人：彭老师</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电话：</w:t>
      </w:r>
      <w:r>
        <w:rPr>
          <w:rFonts w:ascii="宋体" w:hAnsi="宋体" w:eastAsia="宋体"/>
          <w:sz w:val="24"/>
          <w:szCs w:val="24"/>
        </w:rPr>
        <w:t>0838-3820833</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地址：德阳市旌阳区黄许镇两狱一所德阳监狱</w:t>
      </w: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hint="eastAsia" w:ascii="宋体" w:hAnsi="宋体" w:eastAsia="宋体"/>
          <w:sz w:val="24"/>
          <w:szCs w:val="24"/>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r>
        <w:rPr>
          <w:rFonts w:hint="eastAsia" w:ascii="黑体" w:hAnsi="黑体" w:eastAsia="黑体" w:cs="宋体"/>
          <w:kern w:val="0"/>
          <w:sz w:val="32"/>
          <w:szCs w:val="32"/>
          <w:shd w:val="clear" w:color="auto" w:fill="FFFFFF"/>
        </w:rPr>
        <w:t>附件：</w:t>
      </w:r>
    </w:p>
    <w:p>
      <w:pPr>
        <w:widowControl/>
        <w:shd w:val="clear" w:color="auto" w:fill="FFFFFF"/>
        <w:spacing w:line="700" w:lineRule="exact"/>
        <w:jc w:val="center"/>
        <w:textAlignment w:val="baseline"/>
        <w:rPr>
          <w:rFonts w:hint="eastAsia" w:ascii="黑体" w:hAnsi="黑体" w:eastAsia="黑体" w:cs="宋体"/>
          <w:kern w:val="0"/>
          <w:sz w:val="44"/>
          <w:szCs w:val="44"/>
          <w:shd w:val="clear" w:color="auto" w:fill="FFFFFF"/>
        </w:rPr>
      </w:pPr>
      <w:bookmarkStart w:id="1" w:name="_Hlk148624001"/>
    </w:p>
    <w:p>
      <w:pPr>
        <w:widowControl/>
        <w:shd w:val="clear" w:color="auto" w:fill="FFFFFF"/>
        <w:spacing w:line="700" w:lineRule="exact"/>
        <w:jc w:val="center"/>
        <w:textAlignment w:val="baseline"/>
        <w:rPr>
          <w:rFonts w:hint="eastAsia" w:ascii="黑体" w:hAnsi="黑体" w:eastAsia="黑体" w:cs="宋体"/>
          <w:kern w:val="0"/>
          <w:sz w:val="44"/>
          <w:szCs w:val="44"/>
          <w:shd w:val="clear" w:color="auto" w:fill="FFFFFF"/>
        </w:rPr>
      </w:pPr>
      <w:r>
        <w:rPr>
          <w:rFonts w:hint="eastAsia" w:ascii="黑体" w:hAnsi="黑体" w:eastAsia="黑体" w:cs="宋体"/>
          <w:kern w:val="0"/>
          <w:sz w:val="44"/>
          <w:szCs w:val="44"/>
          <w:shd w:val="clear" w:color="auto" w:fill="FFFFFF"/>
        </w:rPr>
        <w:t>报价函</w:t>
      </w:r>
    </w:p>
    <w:p>
      <w:pPr>
        <w:widowControl/>
        <w:shd w:val="clear" w:color="auto" w:fill="FFFFFF"/>
        <w:spacing w:line="700" w:lineRule="exact"/>
        <w:jc w:val="center"/>
        <w:textAlignment w:val="baseline"/>
        <w:rPr>
          <w:rFonts w:hint="eastAsia" w:ascii="黑体" w:hAnsi="黑体" w:eastAsia="黑体" w:cs="宋体"/>
          <w:kern w:val="0"/>
          <w:sz w:val="32"/>
          <w:szCs w:val="32"/>
          <w:shd w:val="clear" w:color="auto" w:fill="FFFFFF"/>
        </w:rPr>
      </w:pPr>
    </w:p>
    <w:p>
      <w:pPr>
        <w:widowControl/>
        <w:shd w:val="clear" w:color="auto" w:fill="FFFFFF"/>
        <w:spacing w:line="560" w:lineRule="exact"/>
        <w:ind w:firstLine="645"/>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我单位关于</w:t>
      </w:r>
      <w:r>
        <w:rPr>
          <w:rFonts w:hint="eastAsia" w:ascii="宋体" w:hAnsi="宋体" w:eastAsia="宋体" w:cs="宋体"/>
          <w:bCs/>
          <w:kern w:val="0"/>
          <w:sz w:val="24"/>
          <w:u w:val="single"/>
          <w:shd w:val="clear" w:color="auto" w:fill="FFFFFF"/>
        </w:rPr>
        <w:t xml:space="preserve">              </w:t>
      </w:r>
      <w:r>
        <w:rPr>
          <w:rFonts w:hint="eastAsia" w:ascii="宋体" w:hAnsi="宋体" w:eastAsia="宋体" w:cs="宋体"/>
          <w:bCs/>
          <w:kern w:val="0"/>
          <w:sz w:val="24"/>
          <w:shd w:val="clear" w:color="auto" w:fill="FFFFFF"/>
        </w:rPr>
        <w:t>采购项目报价如下：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2552"/>
        <w:gridCol w:w="708"/>
        <w:gridCol w:w="742"/>
        <w:gridCol w:w="122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序号</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名称</w:t>
            </w:r>
          </w:p>
        </w:tc>
        <w:tc>
          <w:tcPr>
            <w:tcW w:w="2552" w:type="dxa"/>
            <w:vAlign w:val="center"/>
          </w:tcPr>
          <w:p>
            <w:pPr>
              <w:jc w:val="center"/>
              <w:rPr>
                <w:rFonts w:hint="eastAsia" w:ascii="仿宋_GB2312" w:hAnsi="仿宋" w:eastAsia="仿宋_GB2312"/>
                <w:szCs w:val="21"/>
              </w:rPr>
            </w:pPr>
            <w:r>
              <w:rPr>
                <w:rFonts w:hint="eastAsia" w:ascii="仿宋_GB2312" w:hAnsi="仿宋" w:eastAsia="仿宋_GB2312"/>
                <w:szCs w:val="21"/>
              </w:rPr>
              <w:t>品牌、规格型号、技术参数、服务内容等</w:t>
            </w:r>
          </w:p>
        </w:tc>
        <w:tc>
          <w:tcPr>
            <w:tcW w:w="708" w:type="dxa"/>
            <w:vAlign w:val="center"/>
          </w:tcPr>
          <w:p>
            <w:pPr>
              <w:jc w:val="center"/>
              <w:rPr>
                <w:rFonts w:hint="eastAsia" w:ascii="仿宋_GB2312" w:hAnsi="仿宋" w:eastAsia="仿宋_GB2312"/>
                <w:szCs w:val="21"/>
              </w:rPr>
            </w:pPr>
            <w:r>
              <w:rPr>
                <w:rFonts w:hint="eastAsia" w:ascii="仿宋_GB2312" w:hAnsi="仿宋" w:eastAsia="仿宋_GB2312"/>
                <w:szCs w:val="21"/>
              </w:rPr>
              <w:t>数量</w:t>
            </w:r>
          </w:p>
        </w:tc>
        <w:tc>
          <w:tcPr>
            <w:tcW w:w="742" w:type="dxa"/>
            <w:vAlign w:val="center"/>
          </w:tcPr>
          <w:p>
            <w:pPr>
              <w:jc w:val="center"/>
              <w:rPr>
                <w:rFonts w:hint="eastAsia" w:ascii="仿宋_GB2312" w:hAnsi="仿宋" w:eastAsia="仿宋_GB2312"/>
                <w:szCs w:val="21"/>
              </w:rPr>
            </w:pPr>
            <w:r>
              <w:rPr>
                <w:rFonts w:hint="eastAsia" w:ascii="仿宋_GB2312" w:hAnsi="仿宋" w:eastAsia="仿宋_GB2312"/>
                <w:szCs w:val="21"/>
              </w:rPr>
              <w:t>单位</w:t>
            </w:r>
          </w:p>
        </w:tc>
        <w:tc>
          <w:tcPr>
            <w:tcW w:w="1228" w:type="dxa"/>
            <w:vAlign w:val="center"/>
          </w:tcPr>
          <w:p>
            <w:pPr>
              <w:rPr>
                <w:rFonts w:hint="eastAsia" w:ascii="仿宋_GB2312" w:hAnsi="仿宋" w:eastAsia="仿宋_GB2312"/>
                <w:szCs w:val="21"/>
              </w:rPr>
            </w:pPr>
            <w:r>
              <w:rPr>
                <w:rFonts w:hint="eastAsia" w:ascii="仿宋_GB2312" w:hAnsi="仿宋" w:eastAsia="仿宋_GB2312"/>
                <w:szCs w:val="21"/>
              </w:rPr>
              <w:t>单价（元）</w:t>
            </w:r>
          </w:p>
        </w:tc>
        <w:tc>
          <w:tcPr>
            <w:tcW w:w="1228" w:type="dxa"/>
            <w:vAlign w:val="center"/>
          </w:tcPr>
          <w:p>
            <w:pPr>
              <w:rPr>
                <w:rFonts w:hint="eastAsia" w:ascii="仿宋_GB2312" w:hAnsi="仿宋" w:eastAsia="仿宋_GB2312"/>
                <w:szCs w:val="21"/>
              </w:rPr>
            </w:pPr>
            <w:r>
              <w:rPr>
                <w:rFonts w:hint="eastAsia" w:ascii="仿宋_GB2312" w:hAnsi="仿宋" w:eastAsia="仿宋_GB2312"/>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p>
        </w:tc>
        <w:tc>
          <w:tcPr>
            <w:tcW w:w="1134" w:type="dxa"/>
            <w:vAlign w:val="center"/>
          </w:tcPr>
          <w:p>
            <w:pPr>
              <w:jc w:val="center"/>
              <w:rPr>
                <w:rFonts w:hint="eastAsia" w:ascii="仿宋_GB2312" w:hAnsi="仿宋" w:eastAsia="仿宋_GB2312"/>
                <w:szCs w:val="21"/>
              </w:rPr>
            </w:pPr>
          </w:p>
        </w:tc>
        <w:tc>
          <w:tcPr>
            <w:tcW w:w="2552" w:type="dxa"/>
            <w:vAlign w:val="center"/>
          </w:tcPr>
          <w:p>
            <w:pPr>
              <w:jc w:val="center"/>
              <w:rPr>
                <w:rFonts w:hint="eastAsia" w:ascii="仿宋_GB2312" w:hAnsi="仿宋" w:eastAsia="仿宋_GB2312"/>
                <w:szCs w:val="21"/>
              </w:rPr>
            </w:pPr>
          </w:p>
        </w:tc>
        <w:tc>
          <w:tcPr>
            <w:tcW w:w="708" w:type="dxa"/>
            <w:vAlign w:val="center"/>
          </w:tcPr>
          <w:p>
            <w:pPr>
              <w:jc w:val="center"/>
              <w:rPr>
                <w:rFonts w:hint="eastAsia" w:ascii="仿宋_GB2312" w:hAnsi="仿宋" w:eastAsia="仿宋_GB2312"/>
                <w:szCs w:val="21"/>
              </w:rPr>
            </w:pPr>
          </w:p>
        </w:tc>
        <w:tc>
          <w:tcPr>
            <w:tcW w:w="742"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p>
        </w:tc>
        <w:tc>
          <w:tcPr>
            <w:tcW w:w="1134" w:type="dxa"/>
            <w:vAlign w:val="center"/>
          </w:tcPr>
          <w:p>
            <w:pPr>
              <w:jc w:val="center"/>
              <w:rPr>
                <w:rFonts w:hint="eastAsia" w:ascii="仿宋_GB2312" w:hAnsi="仿宋" w:eastAsia="仿宋_GB2312"/>
                <w:szCs w:val="21"/>
              </w:rPr>
            </w:pPr>
          </w:p>
        </w:tc>
        <w:tc>
          <w:tcPr>
            <w:tcW w:w="2552" w:type="dxa"/>
            <w:vAlign w:val="center"/>
          </w:tcPr>
          <w:p>
            <w:pPr>
              <w:jc w:val="center"/>
              <w:rPr>
                <w:rFonts w:hint="eastAsia" w:ascii="仿宋_GB2312" w:hAnsi="仿宋" w:eastAsia="仿宋_GB2312"/>
                <w:szCs w:val="21"/>
              </w:rPr>
            </w:pPr>
          </w:p>
        </w:tc>
        <w:tc>
          <w:tcPr>
            <w:tcW w:w="708" w:type="dxa"/>
            <w:vAlign w:val="center"/>
          </w:tcPr>
          <w:p>
            <w:pPr>
              <w:jc w:val="center"/>
              <w:rPr>
                <w:rFonts w:hint="eastAsia" w:ascii="仿宋_GB2312" w:hAnsi="仿宋" w:eastAsia="仿宋_GB2312"/>
                <w:szCs w:val="21"/>
              </w:rPr>
            </w:pPr>
          </w:p>
        </w:tc>
        <w:tc>
          <w:tcPr>
            <w:tcW w:w="742"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p>
        </w:tc>
        <w:tc>
          <w:tcPr>
            <w:tcW w:w="1134" w:type="dxa"/>
            <w:vAlign w:val="center"/>
          </w:tcPr>
          <w:p>
            <w:pPr>
              <w:jc w:val="center"/>
              <w:rPr>
                <w:rFonts w:hint="eastAsia" w:ascii="仿宋_GB2312" w:hAnsi="仿宋" w:eastAsia="仿宋_GB2312"/>
                <w:szCs w:val="21"/>
              </w:rPr>
            </w:pPr>
          </w:p>
        </w:tc>
        <w:tc>
          <w:tcPr>
            <w:tcW w:w="2552" w:type="dxa"/>
            <w:vAlign w:val="center"/>
          </w:tcPr>
          <w:p>
            <w:pPr>
              <w:jc w:val="center"/>
              <w:rPr>
                <w:rFonts w:hint="eastAsia" w:ascii="仿宋_GB2312" w:hAnsi="仿宋" w:eastAsia="仿宋_GB2312"/>
                <w:szCs w:val="21"/>
              </w:rPr>
            </w:pPr>
          </w:p>
        </w:tc>
        <w:tc>
          <w:tcPr>
            <w:tcW w:w="708" w:type="dxa"/>
            <w:vAlign w:val="center"/>
          </w:tcPr>
          <w:p>
            <w:pPr>
              <w:jc w:val="center"/>
              <w:rPr>
                <w:rFonts w:hint="eastAsia" w:ascii="仿宋_GB2312" w:hAnsi="仿宋" w:eastAsia="仿宋_GB2312"/>
                <w:szCs w:val="21"/>
              </w:rPr>
            </w:pPr>
          </w:p>
        </w:tc>
        <w:tc>
          <w:tcPr>
            <w:tcW w:w="742"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7"/>
            <w:vAlign w:val="center"/>
          </w:tcPr>
          <w:p>
            <w:pPr>
              <w:jc w:val="center"/>
              <w:rPr>
                <w:rFonts w:hint="eastAsia" w:ascii="仿宋_GB2312" w:hAnsi="仿宋" w:eastAsia="仿宋_GB2312"/>
                <w:szCs w:val="21"/>
              </w:rPr>
            </w:pPr>
            <w:r>
              <w:rPr>
                <w:rFonts w:hint="eastAsia" w:ascii="仿宋_GB2312" w:hAnsi="仿宋" w:eastAsia="仿宋_GB2312"/>
                <w:szCs w:val="21"/>
              </w:rPr>
              <w:t>总金额：          元（大写：           ）</w:t>
            </w:r>
          </w:p>
        </w:tc>
      </w:tr>
    </w:tbl>
    <w:p>
      <w:pPr>
        <w:widowControl/>
        <w:shd w:val="clear" w:color="auto" w:fill="FFFFFF"/>
        <w:spacing w:line="560" w:lineRule="exact"/>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备注：本报价含人工费、运输费、安装费和税费等所有费用。</w:t>
      </w:r>
    </w:p>
    <w:p>
      <w:pPr>
        <w:widowControl/>
        <w:shd w:val="clear" w:color="auto" w:fill="FFFFFF"/>
        <w:spacing w:line="560" w:lineRule="exact"/>
        <w:textAlignment w:val="baseline"/>
        <w:rPr>
          <w:rFonts w:hint="eastAsia" w:ascii="宋体" w:hAnsi="宋体" w:eastAsia="宋体" w:cs="宋体"/>
          <w:bCs/>
          <w:kern w:val="0"/>
          <w:sz w:val="24"/>
          <w:shd w:val="clear" w:color="auto" w:fill="FFFFFF"/>
        </w:rPr>
      </w:pP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报价单位（公章）：</w:t>
      </w: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法定代表人或委托代理人（签字或盖章）：</w:t>
      </w: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联系电话：</w:t>
      </w: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报价时间：</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年</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月</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日</w:t>
      </w: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ascii="方正小标宋简体" w:hAnsi="仿宋" w:eastAsia="方正小标宋简体" w:cs="宋体"/>
          <w:bCs/>
          <w:kern w:val="0"/>
          <w:sz w:val="44"/>
          <w:szCs w:val="44"/>
          <w:shd w:val="clear" w:color="auto" w:fill="FFFFFF"/>
        </w:rPr>
      </w:pPr>
    </w:p>
    <w:p>
      <w:pPr>
        <w:widowControl/>
        <w:shd w:val="clear" w:color="auto" w:fill="FFFFFF"/>
        <w:spacing w:line="700" w:lineRule="exact"/>
        <w:jc w:val="center"/>
        <w:textAlignment w:val="baseline"/>
        <w:rPr>
          <w:rFonts w:hint="eastAsia" w:ascii="黑体" w:hAnsi="黑体" w:eastAsia="黑体" w:cs="宋体"/>
          <w:bCs/>
          <w:kern w:val="0"/>
          <w:sz w:val="44"/>
          <w:szCs w:val="44"/>
          <w:shd w:val="clear" w:color="auto" w:fill="FFFFFF"/>
        </w:rPr>
      </w:pPr>
      <w:r>
        <w:rPr>
          <w:rFonts w:hint="eastAsia" w:ascii="黑体" w:hAnsi="黑体" w:eastAsia="黑体" w:cs="宋体"/>
          <w:bCs/>
          <w:kern w:val="0"/>
          <w:sz w:val="44"/>
          <w:szCs w:val="44"/>
          <w:shd w:val="clear" w:color="auto" w:fill="FFFFFF"/>
        </w:rPr>
        <w:t>承诺函</w:t>
      </w:r>
    </w:p>
    <w:p>
      <w:pPr>
        <w:widowControl/>
        <w:shd w:val="clear" w:color="auto" w:fill="FFFFFF"/>
        <w:spacing w:line="700" w:lineRule="exact"/>
        <w:jc w:val="center"/>
        <w:textAlignment w:val="baseline"/>
        <w:rPr>
          <w:rFonts w:hint="eastAsia" w:ascii="黑体" w:hAnsi="黑体" w:eastAsia="黑体" w:cs="宋体"/>
          <w:bCs/>
          <w:kern w:val="0"/>
          <w:sz w:val="44"/>
          <w:szCs w:val="44"/>
          <w:shd w:val="clear" w:color="auto" w:fill="FFFFFF"/>
        </w:rPr>
      </w:pP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对于贵方的</w:t>
      </w:r>
      <w:r>
        <w:rPr>
          <w:rFonts w:hint="eastAsia" w:ascii="宋体" w:hAnsi="宋体" w:eastAsia="宋体" w:cs="宋体"/>
          <w:bCs/>
          <w:kern w:val="0"/>
          <w:sz w:val="24"/>
          <w:u w:val="single"/>
          <w:shd w:val="clear" w:color="auto" w:fill="FFFFFF"/>
        </w:rPr>
        <w:t xml:space="preserve">           </w:t>
      </w:r>
      <w:r>
        <w:rPr>
          <w:rFonts w:hint="eastAsia" w:ascii="宋体" w:hAnsi="宋体" w:eastAsia="宋体" w:cs="宋体"/>
          <w:bCs/>
          <w:kern w:val="0"/>
          <w:sz w:val="24"/>
          <w:shd w:val="clear" w:color="auto" w:fill="FFFFFF"/>
        </w:rPr>
        <w:t>采购项目，我方已认真阅读公告的全部内容，接受公告的所有内容，对本次比价活动作出实质性响应，并郑重承诺:</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1.具有独立承担民事责任的能力;</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2.具有良好的商业信誉和健全的财务会计制度;</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3.具有履行合同所必需的设施设备和专业技术能力;</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4.有依法缴纳税收和社会保障资金的良好记录;</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5.近年内，在经营活动中没有重大违法记录;</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6.产品质量保证:配送货物质量必须符合国家相关标准，并符合国家“三包”规定，并认真对待质量投诉;</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7.报价承诺:所供商品货物价格均为市场低价，不高于市场同期零售均价;</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8.售后服务承诺:若遇到不符合订单要求的或者损坏的(供方引起的)商品货物，我方负责更换，因此而造成的损失，由我方承担;</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9.报价人与其他报价人之间，单位负责人不为同一人，而且不存在直接控股、管理关系;</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10.供应商如成交后无故放弃，采购人有权将其列入本单位失信供应商名单，三年内不得参与本单位采购项目;</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13.成交如为施工或特种设施维护安装等项目，成交供应商应严格要求施工人员遵守施工规章制度和监狱有关规定，确保施工过程安全，并签订安全施工承诺书，对施工安全负全面责任。</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我方对上述承诺的真实性负责，如有虚假或违约行为，依法承担相应责任。</w:t>
      </w:r>
    </w:p>
    <w:p>
      <w:pPr>
        <w:widowControl/>
        <w:spacing w:line="500" w:lineRule="exact"/>
        <w:ind w:firstLine="480" w:firstLineChars="200"/>
        <w:rPr>
          <w:rFonts w:hint="eastAsia" w:ascii="宋体" w:hAnsi="宋体" w:eastAsia="宋体" w:cs="宋体"/>
          <w:bCs/>
          <w:kern w:val="0"/>
          <w:sz w:val="24"/>
          <w:shd w:val="clear" w:color="auto" w:fill="FFFFFF"/>
        </w:rPr>
      </w:pPr>
    </w:p>
    <w:p>
      <w:pPr>
        <w:widowControl/>
        <w:spacing w:line="500" w:lineRule="exact"/>
        <w:ind w:firstLine="480" w:firstLineChars="200"/>
        <w:rPr>
          <w:rFonts w:hint="eastAsia" w:ascii="宋体" w:hAnsi="宋体" w:eastAsia="宋体" w:cs="宋体"/>
          <w:bCs/>
          <w:kern w:val="0"/>
          <w:sz w:val="24"/>
          <w:shd w:val="clear" w:color="auto" w:fill="FFFFFF"/>
        </w:rPr>
      </w:pPr>
    </w:p>
    <w:p>
      <w:pPr>
        <w:widowControl/>
        <w:spacing w:line="56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法定代表人或委托代理人</w:t>
      </w:r>
      <w:r>
        <w:rPr>
          <w:rFonts w:ascii="宋体" w:hAnsi="宋体" w:eastAsia="宋体" w:cs="宋体"/>
          <w:bCs/>
          <w:kern w:val="0"/>
          <w:sz w:val="24"/>
          <w:shd w:val="clear" w:color="auto" w:fill="FFFFFF"/>
        </w:rPr>
        <w:t>(</w:t>
      </w:r>
      <w:r>
        <w:rPr>
          <w:rFonts w:hint="eastAsia" w:ascii="宋体" w:hAnsi="宋体" w:eastAsia="宋体" w:cs="宋体"/>
          <w:bCs/>
          <w:kern w:val="0"/>
          <w:sz w:val="24"/>
          <w:shd w:val="clear" w:color="auto" w:fill="FFFFFF"/>
        </w:rPr>
        <w:t>签字或盖章</w:t>
      </w:r>
      <w:r>
        <w:rPr>
          <w:rFonts w:ascii="宋体" w:hAnsi="宋体" w:eastAsia="宋体" w:cs="宋体"/>
          <w:bCs/>
          <w:kern w:val="0"/>
          <w:sz w:val="24"/>
          <w:shd w:val="clear" w:color="auto" w:fill="FFFFFF"/>
        </w:rPr>
        <w:t>)</w:t>
      </w:r>
      <w:r>
        <w:rPr>
          <w:rFonts w:hint="eastAsia" w:ascii="宋体" w:hAnsi="宋体" w:eastAsia="宋体" w:cs="宋体"/>
          <w:bCs/>
          <w:kern w:val="0"/>
          <w:sz w:val="24"/>
          <w:shd w:val="clear" w:color="auto" w:fill="FFFFFF"/>
        </w:rPr>
        <w:t>：</w:t>
      </w:r>
    </w:p>
    <w:p>
      <w:pPr>
        <w:widowControl/>
        <w:spacing w:line="560" w:lineRule="exact"/>
        <w:ind w:firstLine="480" w:firstLineChars="200"/>
        <w:rPr>
          <w:rFonts w:hint="eastAsia" w:ascii="宋体" w:hAnsi="宋体" w:eastAsia="宋体" w:cs="宋体"/>
          <w:bCs/>
          <w:kern w:val="0"/>
          <w:sz w:val="24"/>
          <w:shd w:val="clear" w:color="auto" w:fill="FFFFFF"/>
        </w:rPr>
      </w:pPr>
    </w:p>
    <w:p>
      <w:pPr>
        <w:widowControl/>
        <w:spacing w:line="56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承诺单位(盖章):</w:t>
      </w:r>
    </w:p>
    <w:p>
      <w:pPr>
        <w:widowControl/>
        <w:spacing w:line="560" w:lineRule="exact"/>
        <w:ind w:firstLine="960" w:firstLineChars="400"/>
        <w:rPr>
          <w:rFonts w:hint="eastAsia" w:ascii="宋体" w:hAnsi="宋体" w:eastAsia="宋体" w:cs="宋体"/>
          <w:bCs/>
          <w:kern w:val="0"/>
          <w:sz w:val="24"/>
          <w:shd w:val="clear" w:color="auto" w:fill="FFFFFF"/>
        </w:rPr>
      </w:pPr>
    </w:p>
    <w:p>
      <w:pPr>
        <w:widowControl/>
        <w:spacing w:line="560" w:lineRule="exact"/>
        <w:ind w:firstLine="2160" w:firstLineChars="9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年</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月</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日</w:t>
      </w: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700" w:lineRule="exact"/>
        <w:rPr>
          <w:rFonts w:hint="eastAsia" w:ascii="黑体" w:hAnsi="黑体" w:eastAsia="黑体"/>
          <w:color w:val="000000" w:themeColor="text1"/>
          <w:spacing w:val="8"/>
          <w:sz w:val="44"/>
          <w:szCs w:val="44"/>
          <w14:textFill>
            <w14:solidFill>
              <w14:schemeClr w14:val="tx1"/>
            </w14:solidFill>
          </w14:textFill>
        </w:rPr>
      </w:pPr>
    </w:p>
    <w:p>
      <w:pPr>
        <w:widowControl/>
        <w:spacing w:line="700" w:lineRule="exact"/>
        <w:rPr>
          <w:rFonts w:hint="eastAsia" w:ascii="黑体" w:hAnsi="黑体" w:eastAsia="黑体"/>
          <w:color w:val="000000" w:themeColor="text1"/>
          <w:spacing w:val="8"/>
          <w:sz w:val="44"/>
          <w:szCs w:val="44"/>
          <w14:textFill>
            <w14:solidFill>
              <w14:schemeClr w14:val="tx1"/>
            </w14:solidFill>
          </w14:textFill>
        </w:rPr>
      </w:pPr>
    </w:p>
    <w:p>
      <w:pPr>
        <w:widowControl/>
        <w:spacing w:line="700" w:lineRule="exact"/>
        <w:rPr>
          <w:rFonts w:hint="eastAsia" w:ascii="黑体" w:hAnsi="黑体" w:eastAsia="黑体"/>
          <w:color w:val="000000" w:themeColor="text1"/>
          <w:spacing w:val="8"/>
          <w:sz w:val="44"/>
          <w:szCs w:val="44"/>
          <w14:textFill>
            <w14:solidFill>
              <w14:schemeClr w14:val="tx1"/>
            </w14:solidFill>
          </w14:textFill>
        </w:rPr>
      </w:pPr>
      <w:bookmarkStart w:id="2" w:name="_GoBack"/>
      <w:bookmarkEnd w:id="2"/>
    </w:p>
    <w:p>
      <w:pPr>
        <w:widowControl/>
        <w:spacing w:line="700" w:lineRule="exact"/>
        <w:jc w:val="center"/>
        <w:rPr>
          <w:rFonts w:hint="eastAsia" w:ascii="黑体" w:hAnsi="黑体" w:eastAsia="黑体"/>
          <w:color w:val="000000" w:themeColor="text1"/>
          <w:spacing w:val="8"/>
          <w:sz w:val="44"/>
          <w:szCs w:val="44"/>
          <w14:textFill>
            <w14:solidFill>
              <w14:schemeClr w14:val="tx1"/>
            </w14:solidFill>
          </w14:textFill>
        </w:rPr>
      </w:pPr>
      <w:r>
        <w:rPr>
          <w:rFonts w:hint="eastAsia" w:ascii="黑体" w:hAnsi="黑体" w:eastAsia="黑体"/>
          <w:color w:val="000000" w:themeColor="text1"/>
          <w:spacing w:val="8"/>
          <w:sz w:val="44"/>
          <w:szCs w:val="44"/>
          <w14:textFill>
            <w14:solidFill>
              <w14:schemeClr w14:val="tx1"/>
            </w14:solidFill>
          </w14:textFill>
        </w:rPr>
        <w:t>授权书</w:t>
      </w:r>
    </w:p>
    <w:p>
      <w:pPr>
        <w:widowControl/>
        <w:spacing w:line="700" w:lineRule="exact"/>
        <w:jc w:val="center"/>
        <w:rPr>
          <w:rFonts w:hint="eastAsia" w:ascii="黑体" w:hAnsi="黑体" w:eastAsia="黑体"/>
          <w:color w:val="000000" w:themeColor="text1"/>
          <w:spacing w:val="8"/>
          <w:sz w:val="44"/>
          <w:szCs w:val="44"/>
          <w14:textFill>
            <w14:solidFill>
              <w14:schemeClr w14:val="tx1"/>
            </w14:solidFill>
          </w14:textFill>
        </w:rPr>
      </w:pPr>
    </w:p>
    <w:p>
      <w:pPr>
        <w:widowControl/>
        <w:spacing w:line="50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我单位负责人</w:t>
      </w:r>
      <w:r>
        <w:rPr>
          <w:rFonts w:hint="eastAsia" w:ascii="宋体" w:hAnsi="宋体" w:eastAsia="宋体"/>
          <w:color w:val="000000" w:themeColor="text1"/>
          <w:spacing w:val="8"/>
          <w:sz w:val="24"/>
          <w:u w:val="single"/>
          <w14:textFill>
            <w14:solidFill>
              <w14:schemeClr w14:val="tx1"/>
            </w14:solidFill>
          </w14:textFill>
        </w:rPr>
        <w:t xml:space="preserve">         </w:t>
      </w:r>
      <w:r>
        <w:rPr>
          <w:rFonts w:ascii="宋体" w:hAnsi="宋体" w:eastAsia="宋体"/>
          <w:color w:val="000000" w:themeColor="text1"/>
          <w:spacing w:val="8"/>
          <w:sz w:val="24"/>
          <w:u w:val="single"/>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授权</w:t>
      </w:r>
      <w:r>
        <w:rPr>
          <w:rFonts w:hint="eastAsia" w:ascii="宋体" w:hAnsi="宋体" w:eastAsia="宋体"/>
          <w:color w:val="000000" w:themeColor="text1"/>
          <w:spacing w:val="8"/>
          <w:sz w:val="24"/>
          <w:u w:val="single"/>
          <w14:textFill>
            <w14:solidFill>
              <w14:schemeClr w14:val="tx1"/>
            </w14:solidFill>
          </w14:textFill>
        </w:rPr>
        <w:t xml:space="preserve">        </w:t>
      </w:r>
      <w:r>
        <w:rPr>
          <w:rFonts w:ascii="宋体" w:hAnsi="宋体" w:eastAsia="宋体"/>
          <w:color w:val="000000" w:themeColor="text1"/>
          <w:spacing w:val="8"/>
          <w:sz w:val="24"/>
          <w:u w:val="single"/>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为投标报价人代表，代表我方参加</w:t>
      </w:r>
      <w:r>
        <w:rPr>
          <w:rFonts w:hint="eastAsia" w:ascii="宋体" w:hAnsi="宋体" w:eastAsia="宋体"/>
          <w:color w:val="000000" w:themeColor="text1"/>
          <w:spacing w:val="8"/>
          <w:sz w:val="24"/>
          <w:u w:val="single"/>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采购项目的报价，全权代表我代为处理比价过程的一切事宜。投标人代表在报价过程中所签署的一切文件和处理与之有关的一切事务，我单位均予以认可并对此承担责任。</w:t>
      </w:r>
    </w:p>
    <w:p>
      <w:pPr>
        <w:widowControl/>
        <w:spacing w:line="50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 xml:space="preserve">投标报价人代表无转委权。特此授权。 </w:t>
      </w:r>
    </w:p>
    <w:p>
      <w:pPr>
        <w:widowControl/>
        <w:spacing w:line="500" w:lineRule="exact"/>
        <w:ind w:firstLine="1280" w:firstLineChars="500"/>
        <w:rPr>
          <w:rFonts w:hint="eastAsia" w:ascii="宋体" w:hAnsi="宋体" w:eastAsia="宋体"/>
          <w:color w:val="000000" w:themeColor="text1"/>
          <w:spacing w:val="8"/>
          <w:sz w:val="24"/>
          <w14:textFill>
            <w14:solidFill>
              <w14:schemeClr w14:val="tx1"/>
            </w14:solidFill>
          </w14:textFill>
        </w:rPr>
      </w:pPr>
      <w:r>
        <w:rPr>
          <w:rFonts w:ascii="宋体" w:hAnsi="宋体" w:eastAsia="宋体"/>
          <w:color w:val="000000" w:themeColor="text1"/>
          <w:spacing w:val="8"/>
          <w:sz w:val="24"/>
          <w14:textFill>
            <w14:solidFill>
              <w14:schemeClr w14:val="tx1"/>
            </w14:solidFill>
          </w14:textFill>
        </w:rPr>
        <w:t xml:space="preserve"> </w:t>
      </w:r>
    </w:p>
    <w:p>
      <w:pPr>
        <w:widowControl/>
        <w:spacing w:line="56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授权方</w:t>
      </w:r>
      <w:r>
        <w:rPr>
          <w:rFonts w:ascii="宋体" w:hAnsi="宋体" w:eastAsia="宋体"/>
          <w:color w:val="000000" w:themeColor="text1"/>
          <w:spacing w:val="8"/>
          <w:sz w:val="24"/>
          <w14:textFill>
            <w14:solidFill>
              <w14:schemeClr w14:val="tx1"/>
            </w14:solidFill>
          </w14:textFill>
        </w:rPr>
        <w:t>(签字或盖章)</w:t>
      </w:r>
      <w:r>
        <w:rPr>
          <w:rFonts w:hint="eastAsia" w:ascii="宋体" w:hAnsi="宋体" w:eastAsia="宋体"/>
          <w:color w:val="000000" w:themeColor="text1"/>
          <w:spacing w:val="8"/>
          <w:sz w:val="24"/>
          <w14:textFill>
            <w14:solidFill>
              <w14:schemeClr w14:val="tx1"/>
            </w14:solidFill>
          </w14:textFill>
        </w:rPr>
        <w:t xml:space="preserve">：               </w:t>
      </w:r>
    </w:p>
    <w:p>
      <w:pPr>
        <w:widowControl/>
        <w:spacing w:line="56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接受授权方</w:t>
      </w:r>
      <w:r>
        <w:rPr>
          <w:rFonts w:ascii="宋体" w:hAnsi="宋体" w:eastAsia="宋体"/>
          <w:color w:val="000000" w:themeColor="text1"/>
          <w:spacing w:val="8"/>
          <w:sz w:val="24"/>
          <w14:textFill>
            <w14:solidFill>
              <w14:schemeClr w14:val="tx1"/>
            </w14:solidFill>
          </w14:textFill>
        </w:rPr>
        <w:t>(签字或盖章)</w:t>
      </w:r>
      <w:r>
        <w:rPr>
          <w:rFonts w:hint="eastAsia" w:ascii="宋体" w:hAnsi="宋体" w:eastAsia="宋体"/>
          <w:color w:val="000000" w:themeColor="text1"/>
          <w:spacing w:val="8"/>
          <w:sz w:val="24"/>
          <w14:textFill>
            <w14:solidFill>
              <w14:schemeClr w14:val="tx1"/>
            </w14:solidFill>
          </w14:textFill>
        </w:rPr>
        <w:t xml:space="preserve">：               </w:t>
      </w:r>
    </w:p>
    <w:p>
      <w:pPr>
        <w:widowControl/>
        <w:spacing w:line="560" w:lineRule="exact"/>
        <w:ind w:firstLine="3328" w:firstLineChars="13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 xml:space="preserve">年   月  </w:t>
      </w:r>
      <w:r>
        <w:rPr>
          <w:rFonts w:ascii="宋体" w:hAnsi="宋体" w:eastAsia="宋体"/>
          <w:color w:val="000000" w:themeColor="text1"/>
          <w:spacing w:val="8"/>
          <w:sz w:val="24"/>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日</w:t>
      </w: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身份证复印件（附后）</w:t>
      </w: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附：单位负责人、委托代理人的身份证正反面复印件，若单位负责人为投标报价人则不需要授权书，附单位负责人的身份证正反面复印件即可。</w:t>
      </w:r>
      <w:bookmarkEnd w:id="1"/>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177856"/>
      <w:docPartObj>
        <w:docPartGallery w:val="AutoText"/>
      </w:docPartObj>
    </w:sdtPr>
    <w:sdtContent>
      <w:p>
        <w:pPr>
          <w:pStyle w:val="3"/>
          <w:jc w:val="right"/>
          <w:rPr>
            <w:rFonts w:hint="eastAsia"/>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618324"/>
      <w:docPartObj>
        <w:docPartGallery w:val="AutoText"/>
      </w:docPartObj>
    </w:sdtPr>
    <w:sdtEndPr>
      <w:rPr>
        <w:rFonts w:ascii="宋体" w:hAnsi="宋体" w:eastAsia="宋体"/>
      </w:rPr>
    </w:sdtEndPr>
    <w:sdtContent>
      <w:p>
        <w:pPr>
          <w:pStyle w:val="3"/>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67"/>
    <w:rsid w:val="000265A7"/>
    <w:rsid w:val="00033875"/>
    <w:rsid w:val="00042F0D"/>
    <w:rsid w:val="00063C19"/>
    <w:rsid w:val="000858CD"/>
    <w:rsid w:val="00095FDC"/>
    <w:rsid w:val="000A12DA"/>
    <w:rsid w:val="000D38F6"/>
    <w:rsid w:val="000F6224"/>
    <w:rsid w:val="0012641D"/>
    <w:rsid w:val="00186E37"/>
    <w:rsid w:val="001B5DAC"/>
    <w:rsid w:val="001D1D1E"/>
    <w:rsid w:val="001F4311"/>
    <w:rsid w:val="00217AAA"/>
    <w:rsid w:val="002339D4"/>
    <w:rsid w:val="0026392B"/>
    <w:rsid w:val="00275673"/>
    <w:rsid w:val="002A137D"/>
    <w:rsid w:val="002B0096"/>
    <w:rsid w:val="002C3598"/>
    <w:rsid w:val="002D5FB4"/>
    <w:rsid w:val="002E0177"/>
    <w:rsid w:val="00302AD9"/>
    <w:rsid w:val="00342589"/>
    <w:rsid w:val="00351DB2"/>
    <w:rsid w:val="0035249F"/>
    <w:rsid w:val="00375A48"/>
    <w:rsid w:val="00390ED1"/>
    <w:rsid w:val="003C3561"/>
    <w:rsid w:val="003C7661"/>
    <w:rsid w:val="003D0951"/>
    <w:rsid w:val="003E1041"/>
    <w:rsid w:val="003F5F3B"/>
    <w:rsid w:val="004041B6"/>
    <w:rsid w:val="004053C2"/>
    <w:rsid w:val="00417DC7"/>
    <w:rsid w:val="0043099D"/>
    <w:rsid w:val="004462C3"/>
    <w:rsid w:val="00451E65"/>
    <w:rsid w:val="00460EBF"/>
    <w:rsid w:val="004A6E91"/>
    <w:rsid w:val="005013C3"/>
    <w:rsid w:val="00504B75"/>
    <w:rsid w:val="0050643E"/>
    <w:rsid w:val="00512F9C"/>
    <w:rsid w:val="00522C44"/>
    <w:rsid w:val="00543FFD"/>
    <w:rsid w:val="005512FA"/>
    <w:rsid w:val="005A752B"/>
    <w:rsid w:val="005B4465"/>
    <w:rsid w:val="005C22AE"/>
    <w:rsid w:val="005C3D4A"/>
    <w:rsid w:val="005D17BC"/>
    <w:rsid w:val="005E4C3A"/>
    <w:rsid w:val="00645AC3"/>
    <w:rsid w:val="006614E3"/>
    <w:rsid w:val="006749B7"/>
    <w:rsid w:val="0067794B"/>
    <w:rsid w:val="006827D2"/>
    <w:rsid w:val="0069300A"/>
    <w:rsid w:val="006A1676"/>
    <w:rsid w:val="006B3AA8"/>
    <w:rsid w:val="006B5887"/>
    <w:rsid w:val="006B79CD"/>
    <w:rsid w:val="006D3040"/>
    <w:rsid w:val="006D3C0A"/>
    <w:rsid w:val="006D4ACB"/>
    <w:rsid w:val="006F30BC"/>
    <w:rsid w:val="006F5E6A"/>
    <w:rsid w:val="007016BC"/>
    <w:rsid w:val="0071596F"/>
    <w:rsid w:val="00721D32"/>
    <w:rsid w:val="007406E1"/>
    <w:rsid w:val="00761368"/>
    <w:rsid w:val="00775562"/>
    <w:rsid w:val="00775963"/>
    <w:rsid w:val="00785E6E"/>
    <w:rsid w:val="007A0C73"/>
    <w:rsid w:val="007B3314"/>
    <w:rsid w:val="007E6B57"/>
    <w:rsid w:val="008309C7"/>
    <w:rsid w:val="00844361"/>
    <w:rsid w:val="00864451"/>
    <w:rsid w:val="008754F6"/>
    <w:rsid w:val="008A1FAD"/>
    <w:rsid w:val="008A5632"/>
    <w:rsid w:val="008C0F95"/>
    <w:rsid w:val="008D0372"/>
    <w:rsid w:val="008F3115"/>
    <w:rsid w:val="00900325"/>
    <w:rsid w:val="00907455"/>
    <w:rsid w:val="00920475"/>
    <w:rsid w:val="00922C39"/>
    <w:rsid w:val="00936FE3"/>
    <w:rsid w:val="009468EF"/>
    <w:rsid w:val="009675E8"/>
    <w:rsid w:val="009815F4"/>
    <w:rsid w:val="009C060E"/>
    <w:rsid w:val="009D7F05"/>
    <w:rsid w:val="009E0F02"/>
    <w:rsid w:val="00A81902"/>
    <w:rsid w:val="00A849FE"/>
    <w:rsid w:val="00AA2A86"/>
    <w:rsid w:val="00AA69E6"/>
    <w:rsid w:val="00AF6762"/>
    <w:rsid w:val="00B040F8"/>
    <w:rsid w:val="00B065B4"/>
    <w:rsid w:val="00B268F6"/>
    <w:rsid w:val="00BB71B5"/>
    <w:rsid w:val="00BD2F4F"/>
    <w:rsid w:val="00BD694B"/>
    <w:rsid w:val="00BF21A5"/>
    <w:rsid w:val="00BF4F3B"/>
    <w:rsid w:val="00C14215"/>
    <w:rsid w:val="00C320FB"/>
    <w:rsid w:val="00C4206C"/>
    <w:rsid w:val="00C61D5F"/>
    <w:rsid w:val="00C65AD1"/>
    <w:rsid w:val="00C81FAC"/>
    <w:rsid w:val="00C950A9"/>
    <w:rsid w:val="00CD4BEB"/>
    <w:rsid w:val="00D41813"/>
    <w:rsid w:val="00D71803"/>
    <w:rsid w:val="00D77F4B"/>
    <w:rsid w:val="00DA1988"/>
    <w:rsid w:val="00DA2711"/>
    <w:rsid w:val="00DA2879"/>
    <w:rsid w:val="00DB0DDF"/>
    <w:rsid w:val="00DC2470"/>
    <w:rsid w:val="00DC5FCF"/>
    <w:rsid w:val="00DD730A"/>
    <w:rsid w:val="00DE1244"/>
    <w:rsid w:val="00DF7E8E"/>
    <w:rsid w:val="00E03F0E"/>
    <w:rsid w:val="00E463B0"/>
    <w:rsid w:val="00E563EF"/>
    <w:rsid w:val="00E660A1"/>
    <w:rsid w:val="00EA6967"/>
    <w:rsid w:val="00ED7C09"/>
    <w:rsid w:val="00EE093B"/>
    <w:rsid w:val="00EE75F2"/>
    <w:rsid w:val="00F43D13"/>
    <w:rsid w:val="00F650F6"/>
    <w:rsid w:val="00F82088"/>
    <w:rsid w:val="00F82C3E"/>
    <w:rsid w:val="00FA410F"/>
    <w:rsid w:val="00FE7DC3"/>
    <w:rsid w:val="077C7554"/>
    <w:rsid w:val="07BC033E"/>
    <w:rsid w:val="090A5A61"/>
    <w:rsid w:val="091308EF"/>
    <w:rsid w:val="09786095"/>
    <w:rsid w:val="0DD878C3"/>
    <w:rsid w:val="0DDB0848"/>
    <w:rsid w:val="30F15BD9"/>
    <w:rsid w:val="32630039"/>
    <w:rsid w:val="36E6529F"/>
    <w:rsid w:val="3BB85B07"/>
    <w:rsid w:val="40595BA0"/>
    <w:rsid w:val="49B27E76"/>
    <w:rsid w:val="4D4C7A54"/>
    <w:rsid w:val="5A6C6166"/>
    <w:rsid w:val="5B375005"/>
    <w:rsid w:val="630B320C"/>
    <w:rsid w:val="63546E84"/>
    <w:rsid w:val="6B28575B"/>
    <w:rsid w:val="6B911907"/>
    <w:rsid w:val="723039E4"/>
    <w:rsid w:val="73BB2ACB"/>
    <w:rsid w:val="73D74F91"/>
    <w:rsid w:val="7B0C2AED"/>
    <w:rsid w:val="7B81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14:ligatures w14:val="none"/>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szCs w:val="24"/>
      <w14:ligatures w14:val="none"/>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character" w:customStyle="1" w:styleId="12">
    <w:name w:val="标题 4 字符"/>
    <w:basedOn w:val="8"/>
    <w:link w:val="2"/>
    <w:uiPriority w:val="9"/>
    <w:rPr>
      <w:rFonts w:ascii="宋体" w:hAnsi="宋体" w:eastAsia="宋体" w:cs="宋体"/>
      <w:b/>
      <w:bCs/>
      <w:kern w:val="0"/>
      <w:sz w:val="24"/>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638</Words>
  <Characters>3640</Characters>
  <Lines>30</Lines>
  <Paragraphs>8</Paragraphs>
  <TotalTime>365</TotalTime>
  <ScaleCrop>false</ScaleCrop>
  <LinksUpToDate>false</LinksUpToDate>
  <CharactersWithSpaces>4270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2023-09-22T01:23:00Z</dcterms:created>
  <dc:creator>rui peng</dc:creator>
  <cp:lastModifiedBy>Administrator</cp:lastModifiedBy>
  <cp:lastPrinted>2025-12-04T03:11:00Z</cp:lastPrinted>
  <dcterms:modified xsi:type="dcterms:W3CDTF">2025-12-08T02:02:58Z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452CF90A3F02447496C7449DC57EC1A2</vt:lpwstr>
  </property>
</Properties>
</file>