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jc w:val="center"/>
        <w:rPr>
          <w:rFonts w:eastAsia="黑体"/>
          <w:color w:val="auto"/>
          <w:sz w:val="44"/>
        </w:rPr>
      </w:pPr>
      <w:r>
        <w:rPr>
          <w:rFonts w:eastAsia="黑体" w:hint="eastAsia"/>
          <w:color w:val="auto"/>
          <w:sz w:val="44"/>
        </w:rPr>
        <w:t>四</w:t>
      </w:r>
      <w:r>
        <w:rPr>
          <w:rFonts w:eastAsia="黑体"/>
          <w:color w:val="auto"/>
          <w:sz w:val="44"/>
        </w:rPr>
        <w:t xml:space="preserve"> </w:t>
      </w:r>
      <w:r>
        <w:rPr>
          <w:rFonts w:eastAsia="黑体" w:hint="eastAsia"/>
          <w:color w:val="auto"/>
          <w:sz w:val="44"/>
        </w:rPr>
        <w:t>川</w:t>
      </w:r>
      <w:r>
        <w:rPr>
          <w:rFonts w:eastAsia="黑体"/>
          <w:color w:val="auto"/>
          <w:sz w:val="44"/>
        </w:rPr>
        <w:t xml:space="preserve"> </w:t>
      </w:r>
      <w:r>
        <w:rPr>
          <w:rFonts w:eastAsia="黑体" w:hint="eastAsia"/>
          <w:color w:val="auto"/>
          <w:sz w:val="44"/>
        </w:rPr>
        <w:t>省 德 阳 监 狱</w:t>
      </w:r>
    </w:p>
    <w:p>
      <w:pPr>
        <w:spacing w:line="560" w:lineRule="exact"/>
        <w:jc w:val="center"/>
        <w:rPr>
          <w:rFonts w:eastAsia="黑体"/>
          <w:color w:val="auto"/>
          <w:sz w:val="44"/>
        </w:rPr>
      </w:pPr>
      <w:r>
        <w:rPr>
          <w:rFonts w:eastAsia="黑体" w:hint="eastAsia"/>
          <w:color w:val="auto"/>
          <w:sz w:val="44"/>
        </w:rPr>
        <w:t>报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请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减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刑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建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议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书</w:t>
      </w:r>
    </w:p>
    <w:p>
      <w:pPr>
        <w:spacing w:line="560" w:lineRule="exact"/>
        <w:rPr>
          <w:rFonts w:eastAsia="黑体" w:hint="eastAsia"/>
          <w:color w:val="auto"/>
          <w:sz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Chars="200" w:firstLine="640"/>
        <w:jc w:val="right"/>
        <w:textAlignment w:val="auto"/>
        <w:rPr>
          <w:rFonts w:ascii="仿宋" w:eastAsia="仿宋" w:hAnsi="仿宋"/>
          <w:color w:val="auto"/>
          <w:sz w:val="32"/>
          <w:szCs w:val="32"/>
        </w:rPr>
      </w:pPr>
      <w:r>
        <w:rPr>
          <w:rFonts w:ascii="仿宋" w:eastAsia="仿宋" w:hAnsi="仿宋" w:hint="eastAsia"/>
          <w:color w:val="auto"/>
          <w:sz w:val="32"/>
          <w:szCs w:val="32"/>
          <w:lang w:eastAsia="zh-CN"/>
        </w:rPr>
        <w:t>（2025）</w:t>
      </w:r>
      <w:r>
        <w:rPr>
          <w:rFonts w:ascii="仿宋" w:eastAsia="仿宋" w:hAnsi="仿宋" w:hint="eastAsia"/>
          <w:color w:val="auto"/>
          <w:sz w:val="32"/>
          <w:szCs w:val="32"/>
        </w:rPr>
        <w:t>省德监减字第</w:t>
      </w:r>
      <w:r>
        <w:rPr>
          <w:rFonts w:ascii="仿宋" w:eastAsia="仿宋" w:hAnsi="仿宋"/>
          <w:color w:val="auto"/>
          <w:sz w:val="32"/>
          <w:szCs w:val="32"/>
        </w:rPr>
        <w:t>647</w:t>
      </w:r>
      <w:r>
        <w:rPr>
          <w:rFonts w:ascii="仿宋" w:eastAsia="仿宋" w:hAnsi="仿宋" w:hint="eastAsia"/>
          <w:color w:val="auto"/>
          <w:sz w:val="32"/>
          <w:szCs w:val="32"/>
        </w:rPr>
        <w:t>号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Chars="0" w:firstLine="584"/>
        <w:jc w:val="left"/>
        <w:textAlignment w:val="auto"/>
        <w:rPr>
          <w:rFonts w:ascii="仿宋" w:eastAsia="仿宋" w:hAnsi="仿宋"/>
          <w:color w:val="auto"/>
          <w:szCs w:val="32"/>
        </w:rPr>
      </w:pPr>
      <w:r>
        <w:rPr>
          <w:rFonts w:ascii="仿宋" w:eastAsia="仿宋" w:hAnsi="仿宋" w:hint="eastAsia"/>
          <w:color w:val="auto"/>
          <w:szCs w:val="32"/>
        </w:rPr>
        <w:t>罪犯</w:t>
      </w:r>
      <w:r>
        <w:rPr>
          <w:rFonts w:ascii="仿宋" w:eastAsia="仿宋" w:hAnsi="仿宋" w:hint="eastAsia"/>
          <w:color w:val="auto"/>
          <w:szCs w:val="32"/>
          <w:lang w:eastAsia="zh-CN"/>
        </w:rPr>
        <w:t>汤克红</w:t>
      </w:r>
      <w:r>
        <w:rPr>
          <w:rFonts w:ascii="仿宋" w:eastAsia="仿宋" w:hAnsi="仿宋" w:hint="eastAsia"/>
          <w:color w:val="auto"/>
          <w:szCs w:val="32"/>
        </w:rPr>
        <w:t>，男，19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83</w:t>
      </w:r>
      <w:r>
        <w:rPr>
          <w:rFonts w:ascii="仿宋" w:eastAsia="仿宋" w:hAnsi="仿宋" w:hint="eastAsia"/>
          <w:color w:val="auto"/>
          <w:szCs w:val="32"/>
        </w:rPr>
        <w:t>年</w:t>
      </w:r>
      <w:r>
        <w:rPr>
          <w:rFonts w:ascii="仿宋" w:eastAsia="仿宋" w:hAnsi="仿宋"/>
          <w:color w:val="auto"/>
          <w:szCs w:val="32"/>
        </w:rPr>
        <w:t>9</w:t>
      </w:r>
      <w:r>
        <w:rPr>
          <w:rFonts w:ascii="仿宋" w:eastAsia="仿宋" w:hAnsi="仿宋" w:hint="eastAsia"/>
          <w:color w:val="auto"/>
          <w:szCs w:val="32"/>
        </w:rPr>
        <w:t>月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7</w:t>
      </w:r>
      <w:r>
        <w:rPr>
          <w:rFonts w:ascii="仿宋" w:eastAsia="仿宋" w:hAnsi="仿宋" w:hint="eastAsia"/>
          <w:color w:val="auto"/>
          <w:szCs w:val="32"/>
        </w:rPr>
        <w:t>日出生，</w:t>
      </w:r>
      <w:r>
        <w:rPr>
          <w:rFonts w:ascii="仿宋" w:eastAsia="仿宋" w:hAnsi="仿宋" w:hint="eastAsia"/>
          <w:color w:val="auto"/>
          <w:szCs w:val="32"/>
          <w:lang w:eastAsia="zh-CN"/>
        </w:rPr>
        <w:t>小学肄业</w:t>
      </w:r>
      <w:r>
        <w:rPr>
          <w:rFonts w:ascii="仿宋" w:eastAsia="仿宋" w:hAnsi="仿宋" w:hint="eastAsia"/>
          <w:color w:val="auto"/>
          <w:szCs w:val="32"/>
        </w:rPr>
        <w:t>。现在</w:t>
      </w:r>
      <w:r>
        <w:rPr>
          <w:rFonts w:ascii="仿宋" w:eastAsia="仿宋" w:hAnsi="仿宋" w:hint="eastAsia"/>
          <w:color w:val="auto"/>
          <w:szCs w:val="32"/>
          <w:lang w:eastAsia="zh-CN"/>
        </w:rPr>
        <w:t>四川省</w:t>
      </w:r>
      <w:r>
        <w:rPr>
          <w:rFonts w:ascii="仿宋" w:eastAsia="仿宋" w:hAnsi="仿宋" w:hint="eastAsia"/>
          <w:color w:val="auto"/>
          <w:szCs w:val="32"/>
        </w:rPr>
        <w:t>德阳监狱七监区服刑。</w:t>
      </w:r>
    </w:p>
    <w:p>
      <w:pPr>
        <w:spacing w:line="560" w:lineRule="exact"/>
        <w:ind w:left="-56" w:firstLineChars="200" w:firstLine="640"/>
        <w:rPr>
          <w:rFonts w:ascii="仿宋" w:eastAsia="仿宋" w:cs="仿宋" w:hAnsi="仿宋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>罪犯</w:t>
      </w:r>
      <w:r>
        <w:rPr>
          <w:rFonts w:ascii="仿宋" w:eastAsia="仿宋" w:cs="仿宋" w:hAnsi="仿宋" w:hint="eastAsia"/>
          <w:color w:val="auto"/>
          <w:sz w:val="32"/>
          <w:szCs w:val="32"/>
          <w:lang w:eastAsia="zh-CN"/>
        </w:rPr>
        <w:t>汤克红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在服刑期间，认罪悔罪，遵规守纪，积极改造，确有悔改表现。</w:t>
      </w:r>
    </w:p>
    <w:p>
      <w:pPr>
        <w:spacing w:line="560" w:lineRule="exact"/>
        <w:ind w:left="-56" w:firstLineChars="200" w:firstLine="640"/>
        <w:rPr>
          <w:rFonts w:ascii="仿宋" w:eastAsia="仿宋" w:cs="仿宋_GB2312" w:hAnsi="仿宋" w:hint="eastAsia"/>
          <w:color w:val="auto"/>
          <w:sz w:val="32"/>
          <w:szCs w:val="32"/>
        </w:rPr>
      </w:pPr>
      <w:bookmarkStart w:id="0" w:name="_GoBack"/>
      <w:bookmarkEnd w:id="0"/>
      <w:r>
        <w:rPr>
          <w:rFonts w:ascii="仿宋" w:eastAsia="仿宋" w:cs="仿宋_GB2312" w:hAnsi="仿宋" w:hint="eastAsia"/>
          <w:color w:val="auto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ascii="仿宋" w:eastAsia="仿宋" w:cs="仿宋_GB2312" w:hAnsi="仿宋" w:hint="eastAsia"/>
          <w:color w:val="auto"/>
          <w:sz w:val="32"/>
          <w:szCs w:val="32"/>
          <w:lang w:eastAsia="zh-CN"/>
        </w:rPr>
        <w:t>汤克红</w:t>
      </w:r>
      <w:r>
        <w:rPr>
          <w:rFonts w:ascii="仿宋" w:eastAsia="仿宋" w:cs="仿宋_GB2312" w:hAnsi="仿宋" w:hint="eastAsia"/>
          <w:color w:val="auto"/>
          <w:sz w:val="32"/>
          <w:szCs w:val="32"/>
        </w:rPr>
        <w:t>减</w:t>
      </w:r>
      <w:r>
        <w:rPr>
          <w:rFonts w:ascii="仿宋" w:eastAsia="仿宋" w:cs="仿宋_GB2312" w:hAnsi="仿宋" w:hint="eastAsia"/>
          <w:color w:val="auto"/>
          <w:sz w:val="32"/>
          <w:szCs w:val="32"/>
          <w:lang w:eastAsia="zh-CN"/>
        </w:rPr>
        <w:t>为有期徒刑二十二</w:t>
      </w:r>
      <w:r>
        <w:rPr>
          <w:rFonts w:ascii="仿宋" w:eastAsia="仿宋" w:cs="仿宋_GB2312" w:hAnsi="仿宋" w:hint="eastAsia"/>
          <w:color w:val="auto"/>
          <w:sz w:val="32"/>
          <w:szCs w:val="32"/>
          <w:lang w:val="en-US" w:eastAsia="zh-CN"/>
        </w:rPr>
        <w:t>年，剥夺政治权利八年</w:t>
      </w:r>
      <w:r>
        <w:rPr>
          <w:rFonts w:ascii="仿宋" w:eastAsia="仿宋" w:cs="仿宋_GB2312" w:hAnsi="仿宋" w:hint="eastAsia"/>
          <w:color w:val="auto"/>
          <w:sz w:val="32"/>
          <w:szCs w:val="32"/>
        </w:rPr>
        <w:t>。特报请裁定。</w:t>
      </w:r>
    </w:p>
    <w:p>
      <w:pPr>
        <w:spacing w:line="560" w:lineRule="exact"/>
        <w:ind w:left="-56" w:firstLineChars="200" w:firstLine="640"/>
        <w:rPr>
          <w:rFonts w:ascii="仿宋" w:eastAsia="仿宋" w:cs="仿宋_GB2312" w:hAnsi="仿宋" w:hint="eastAsia"/>
          <w:color w:val="auto"/>
          <w:sz w:val="32"/>
          <w:szCs w:val="32"/>
        </w:rPr>
      </w:pPr>
      <w:r>
        <w:rPr>
          <w:rFonts w:ascii="仿宋" w:eastAsia="仿宋" w:cs="仿宋_GB2312" w:hAnsi="仿宋" w:hint="eastAsia"/>
          <w:color w:val="auto"/>
          <w:sz w:val="32"/>
          <w:szCs w:val="32"/>
        </w:rPr>
        <w:t>此致</w:t>
      </w:r>
    </w:p>
    <w:p>
      <w:pPr>
        <w:spacing w:line="560" w:lineRule="exact"/>
        <w:rPr>
          <w:rFonts w:ascii="仿宋" w:eastAsia="仿宋" w:cs="仿宋_GB2312" w:hAnsi="仿宋" w:hint="eastAsia"/>
          <w:color w:val="auto"/>
          <w:sz w:val="32"/>
          <w:szCs w:val="32"/>
        </w:rPr>
      </w:pPr>
      <w:r>
        <w:rPr>
          <w:rFonts w:ascii="仿宋" w:eastAsia="仿宋" w:cs="仿宋_GB2312" w:hAnsi="仿宋" w:hint="eastAsia"/>
          <w:color w:val="auto"/>
          <w:sz w:val="32"/>
          <w:szCs w:val="32"/>
        </w:rPr>
        <w:t>四川省</w:t>
      </w:r>
      <w:r>
        <w:rPr>
          <w:rFonts w:ascii="仿宋" w:eastAsia="仿宋" w:cs="仿宋_GB2312" w:hAnsi="仿宋" w:hint="eastAsia"/>
          <w:color w:val="auto"/>
          <w:sz w:val="32"/>
          <w:szCs w:val="32"/>
          <w:lang w:eastAsia="zh-CN"/>
        </w:rPr>
        <w:t>高</w:t>
      </w:r>
      <w:r>
        <w:rPr>
          <w:rFonts w:ascii="仿宋" w:eastAsia="仿宋" w:cs="仿宋_GB2312" w:hAnsi="仿宋" w:hint="eastAsia"/>
          <w:color w:val="auto"/>
          <w:sz w:val="32"/>
          <w:szCs w:val="32"/>
        </w:rPr>
        <w:t>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eastAsia="仿宋" w:cs="仿宋" w:hAnsi="仿宋" w:hint="eastAsia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eastAsia="仿宋" w:cs="仿宋" w:hAnsi="仿宋" w:hint="eastAsia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>　　　　　　　　　　　　　　　　　　 四川省德阳监狱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56" w:firstLineChars="200" w:firstLine="640"/>
        <w:jc w:val="center"/>
        <w:textAlignment w:val="auto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 xml:space="preserve">                                 202</w:t>
      </w:r>
      <w:r>
        <w:rPr>
          <w:rFonts w:ascii="仿宋" w:eastAsia="仿宋" w:cs="仿宋" w:hAnsi="仿宋" w:hint="eastAsia"/>
          <w:color w:val="auto"/>
          <w:sz w:val="32"/>
          <w:szCs w:val="32"/>
          <w:lang w:val="en-US" w:eastAsia="zh-CN"/>
        </w:rPr>
        <w:t>5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年</w:t>
      </w:r>
      <w:r>
        <w:rPr>
          <w:rFonts w:ascii="仿宋" w:eastAsia="仿宋" w:cs="仿宋" w:hAnsi="仿宋"/>
          <w:color w:val="auto"/>
          <w:sz w:val="32"/>
          <w:szCs w:val="32"/>
        </w:rPr>
        <w:t>12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月</w:t>
      </w:r>
      <w:r>
        <w:rPr>
          <w:rFonts w:ascii="仿宋" w:eastAsia="仿宋" w:cs="仿宋" w:hAnsi="仿宋"/>
          <w:color w:val="auto"/>
          <w:sz w:val="32"/>
          <w:szCs w:val="32"/>
        </w:rPr>
        <w:t>2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4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Times New Roman" w:hAnsi="Calibri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ind w:left="-56" w:firstLineChars="200" w:firstLine="200"/>
      <w:jc w:val="both"/>
    </w:pPr>
    <w:rPr>
      <w:rFonts w:ascii="仿宋_GB2312" w:eastAsia="仿宋_GB2312" w:cs="Arial" w:hAnsi="Times New Roman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</TotalTime>
  <Application>Yozo_Office27021597764231179</Application>
  <Pages>1</Pages>
  <Words>0</Words>
  <Characters>237</Characters>
  <Lines>0</Lines>
  <Paragraphs>14</Paragraphs>
  <CharactersWithSpaces>317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2025-12-09T08:11:36Z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