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507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罪犯邹佳学，男，19</w:t>
      </w:r>
      <w:r>
        <w:rPr>
          <w:rFonts w:ascii="仿宋" w:eastAsia="仿宋" w:hAnsi="仿宋"/>
        </w:rPr>
        <w:t>75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12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24</w:t>
      </w:r>
      <w:r>
        <w:rPr>
          <w:rFonts w:ascii="仿宋" w:eastAsia="仿宋" w:hAnsi="仿宋" w:hint="eastAsia"/>
        </w:rPr>
        <w:t>日出生，小学文化</w:t>
      </w:r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罪犯邹佳学在服刑期间，认罪悔罪，遵规守纪，积极改造，确有悔改表现。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邹佳学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   </w:t>
      </w:r>
      <w:r>
        <w:rPr>
          <w:rFonts w:ascii="仿宋" w:eastAsia="仿宋" w:cs="仿宋" w:hAnsi="仿宋" w:hint="eastAsia"/>
          <w:sz w:val="32"/>
          <w:szCs w:val="32"/>
        </w:rPr>
        <w:t xml:space="preserve">四川省德阳监狱                     </w:t>
      </w:r>
      <w:r>
        <w:rPr>
          <w:rFonts w:ascii="仿宋" w:eastAsia="仿宋" w:cs="仿宋" w:hAnsi="仿宋"/>
          <w:sz w:val="32"/>
          <w:szCs w:val="32"/>
        </w:rPr>
        <w:t xml:space="preserve">      </w:t>
      </w: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rPr>
          <w:rFonts w:ascii="仿宋" w:eastAsia="仿宋" w:cs="仿宋" w:hAnsi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245</Characters>
  <Lines>0</Lines>
  <Paragraphs>15</Paragraphs>
  <CharactersWithSpaces>327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2025-10-11T02:16:52Z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