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60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413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2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罪犯陶建华，绰号</w:t>
      </w:r>
      <w:r>
        <w:rPr>
          <w:rFonts w:ascii="仿宋" w:eastAsia="仿宋" w:hAnsi="仿宋"/>
          <w:szCs w:val="32"/>
        </w:rPr>
        <w:t>“</w:t>
      </w:r>
      <w:r>
        <w:rPr>
          <w:rFonts w:ascii="仿宋" w:eastAsia="仿宋" w:hAnsi="仿宋" w:hint="eastAsia"/>
          <w:szCs w:val="32"/>
        </w:rPr>
        <w:t>小</w:t>
      </w:r>
      <w:r>
        <w:rPr>
          <w:rFonts w:ascii="仿宋" w:eastAsia="仿宋" w:hAnsi="仿宋"/>
          <w:szCs w:val="32"/>
        </w:rPr>
        <w:t>三娃”</w:t>
      </w:r>
      <w:r>
        <w:rPr>
          <w:rFonts w:ascii="仿宋" w:eastAsia="仿宋" w:hAnsi="仿宋" w:hint="eastAsia"/>
          <w:szCs w:val="32"/>
        </w:rPr>
        <w:t>、</w:t>
      </w:r>
      <w:r>
        <w:rPr>
          <w:rFonts w:ascii="仿宋" w:eastAsia="仿宋" w:hAnsi="仿宋"/>
          <w:szCs w:val="32"/>
        </w:rPr>
        <w:t>“</w:t>
      </w:r>
      <w:r>
        <w:rPr>
          <w:rFonts w:ascii="仿宋" w:eastAsia="仿宋" w:hAnsi="仿宋" w:hint="eastAsia"/>
          <w:szCs w:val="32"/>
        </w:rPr>
        <w:t>陶叔</w:t>
      </w:r>
      <w:r>
        <w:rPr>
          <w:rFonts w:ascii="仿宋" w:eastAsia="仿宋" w:hAnsi="仿宋"/>
          <w:szCs w:val="32"/>
        </w:rPr>
        <w:t>”</w:t>
      </w:r>
      <w:r>
        <w:rPr>
          <w:rFonts w:ascii="仿宋" w:eastAsia="仿宋" w:hAnsi="仿宋" w:hint="eastAsia"/>
          <w:szCs w:val="32"/>
        </w:rPr>
        <w:t>，男，19</w:t>
      </w:r>
      <w:r>
        <w:rPr>
          <w:rFonts w:ascii="仿宋" w:eastAsia="仿宋" w:hAnsi="仿宋"/>
          <w:szCs w:val="32"/>
        </w:rPr>
        <w:t>77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14</w:t>
      </w:r>
      <w:r>
        <w:rPr>
          <w:rFonts w:ascii="仿宋" w:eastAsia="仿宋" w:hAnsi="仿宋" w:hint="eastAsia"/>
          <w:szCs w:val="32"/>
        </w:rPr>
        <w:t>日出生，小学文化。现在四川省德阳监狱一监区服刑。</w:t>
      </w:r>
    </w:p>
    <w:p>
      <w:pPr>
        <w:spacing w:line="52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罪犯陶建华在服刑期间，认罪悔罪，遵规守纪，积极改造，确有悔改表现。</w:t>
      </w:r>
    </w:p>
    <w:p>
      <w:pPr>
        <w:spacing w:line="520" w:lineRule="exact"/>
        <w:ind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为此，根据《中华人民共和国监狱法》第二十九条，《中华人民共和国刑法》第七十八条，《中华人民共和国刑事诉讼法》第二百七十三条第二款的规定，建议对罪犯陶建华减刑七个月。特报请裁定。</w:t>
      </w:r>
    </w:p>
    <w:p>
      <w:pPr>
        <w:spacing w:line="52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2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20" w:lineRule="exact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四川省德阳监狱</w:t>
      </w:r>
    </w:p>
    <w:p>
      <w:pPr>
        <w:spacing w:line="520" w:lineRule="exact"/>
        <w:ind w:left="-56" w:right="32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2025年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257</Characters>
  <Lines>0</Lines>
  <Paragraphs>13</Paragraphs>
  <CharactersWithSpaces>343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2025-10-11T01:46:26Z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