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2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20" w:lineRule="exact"/>
        <w:ind w:firstLineChars="200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sz w:val="32"/>
        </w:rPr>
        <w:t xml:space="preserve">   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419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2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/>
          <w:sz w:val="32"/>
        </w:rPr>
        <w:t>罪犯陈超</w:t>
      </w:r>
      <w:r>
        <w:rPr>
          <w:rFonts w:ascii="仿宋" w:eastAsia="仿宋" w:cs="仿宋" w:hAnsi="仿宋" w:hint="eastAsia"/>
          <w:sz w:val="32"/>
        </w:rPr>
        <w:t>，</w:t>
      </w:r>
      <w:r>
        <w:rPr>
          <w:rFonts w:ascii="仿宋" w:eastAsia="仿宋" w:cs="仿宋" w:hAnsi="仿宋"/>
          <w:sz w:val="32"/>
        </w:rPr>
        <w:t>男，1975年2月25日出生，</w:t>
      </w:r>
      <w:r>
        <w:rPr>
          <w:rFonts w:ascii="仿宋" w:eastAsia="仿宋" w:cs="仿宋" w:hAnsi="仿宋" w:hint="eastAsia"/>
          <w:sz w:val="32"/>
        </w:rPr>
        <w:t>大学文化</w:t>
      </w:r>
      <w:r>
        <w:rPr>
          <w:rFonts w:ascii="仿宋" w:eastAsia="仿宋" w:cs="仿宋" w:hAnsi="仿宋"/>
          <w:sz w:val="32"/>
        </w:rPr>
        <w:t>。现在四川省德阳监狱一监区服刑。</w:t>
      </w:r>
    </w:p>
    <w:p>
      <w:pPr>
        <w:spacing w:line="52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微软雅黑" w:hAnsi="仿宋" w:hint="eastAsia"/>
          <w:sz w:val="32"/>
          <w:szCs w:val="32"/>
        </w:rPr>
        <w:t>陈超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微软雅黑" w:hAnsi="仿宋" w:hint="eastAsia"/>
          <w:sz w:val="32"/>
          <w:szCs w:val="32"/>
        </w:rPr>
        <w:t>陈超</w:t>
      </w:r>
      <w:r>
        <w:rPr>
          <w:rFonts w:ascii="仿宋" w:eastAsia="仿宋" w:cs="仿宋" w:hAnsi="仿宋" w:hint="eastAsia"/>
          <w:sz w:val="32"/>
          <w:szCs w:val="32"/>
        </w:rPr>
        <w:t>减刑五个月。特报请裁定。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225</Characters>
  <Lines>0</Lines>
  <Paragraphs>14</Paragraphs>
  <CharactersWithSpaces>300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2025-10-11T01:57:38Z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