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7C2D5321" w:rsidR="00DE1244" w:rsidRPr="00496487" w:rsidRDefault="00496487" w:rsidP="00496487">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5E3630A0" w:rsidR="006614E3" w:rsidRDefault="005E493D" w:rsidP="006B5887">
      <w:pPr>
        <w:spacing w:line="700" w:lineRule="exact"/>
        <w:jc w:val="center"/>
        <w:rPr>
          <w:rFonts w:ascii="黑体" w:eastAsia="黑体" w:hAnsi="黑体" w:hint="eastAsia"/>
          <w:sz w:val="44"/>
          <w:szCs w:val="44"/>
        </w:rPr>
      </w:pPr>
      <w:r w:rsidRPr="005E493D">
        <w:rPr>
          <w:rFonts w:ascii="黑体" w:eastAsia="黑体" w:hAnsi="黑体" w:hint="eastAsia"/>
          <w:sz w:val="44"/>
          <w:szCs w:val="44"/>
        </w:rPr>
        <w:t>配餐中心送餐车采购项目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0F5E131E"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A1239C">
        <w:rPr>
          <w:rFonts w:ascii="宋体" w:eastAsia="宋体" w:hAnsi="宋体" w:hint="eastAsia"/>
          <w:sz w:val="24"/>
          <w:szCs w:val="24"/>
        </w:rPr>
        <w:t>5</w:t>
      </w:r>
      <w:r w:rsidR="001B5DAC" w:rsidRPr="001B5DAC">
        <w:rPr>
          <w:rFonts w:ascii="宋体" w:eastAsia="宋体" w:hAnsi="宋体"/>
          <w:sz w:val="24"/>
          <w:szCs w:val="24"/>
        </w:rPr>
        <w:t>-</w:t>
      </w:r>
      <w:r w:rsidR="00A1239C">
        <w:rPr>
          <w:rFonts w:ascii="宋体" w:eastAsia="宋体" w:hAnsi="宋体" w:hint="eastAsia"/>
          <w:sz w:val="24"/>
          <w:szCs w:val="24"/>
        </w:rPr>
        <w:t>0202</w:t>
      </w:r>
    </w:p>
    <w:p w14:paraId="1178EBC3" w14:textId="2EAF5379"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A1239C" w:rsidRPr="00A1239C">
        <w:rPr>
          <w:rFonts w:ascii="宋体" w:eastAsia="宋体" w:hAnsi="宋体" w:hint="eastAsia"/>
          <w:sz w:val="24"/>
          <w:szCs w:val="24"/>
        </w:rPr>
        <w:t>配餐中心送餐车采购项目</w:t>
      </w:r>
    </w:p>
    <w:p w14:paraId="7DFBA326" w14:textId="120CD4CD"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8D73F9">
        <w:rPr>
          <w:rFonts w:ascii="宋体" w:eastAsia="宋体" w:hAnsi="宋体" w:hint="eastAsia"/>
          <w:sz w:val="24"/>
          <w:szCs w:val="24"/>
        </w:rPr>
        <w:t>65000</w:t>
      </w:r>
      <w:r w:rsidR="006614E3" w:rsidRPr="002C3598">
        <w:rPr>
          <w:rFonts w:ascii="宋体" w:eastAsia="宋体" w:hAnsi="宋体"/>
          <w:sz w:val="24"/>
          <w:szCs w:val="24"/>
        </w:rPr>
        <w:t>.00元</w:t>
      </w:r>
    </w:p>
    <w:p w14:paraId="4D601149" w14:textId="69E4ECF0"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8D73F9">
        <w:rPr>
          <w:rFonts w:ascii="宋体" w:eastAsia="宋体" w:hAnsi="宋体" w:hint="eastAsia"/>
          <w:sz w:val="24"/>
          <w:szCs w:val="24"/>
        </w:rPr>
        <w:t>65000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851"/>
        <w:gridCol w:w="2835"/>
        <w:gridCol w:w="708"/>
        <w:gridCol w:w="742"/>
        <w:gridCol w:w="1228"/>
        <w:gridCol w:w="1228"/>
      </w:tblGrid>
      <w:tr w:rsidR="00DA2879" w14:paraId="0AB5CA26" w14:textId="5D2DC192" w:rsidTr="009B140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851"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835"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9B1408">
        <w:trPr>
          <w:trHeight w:val="1593"/>
        </w:trPr>
        <w:tc>
          <w:tcPr>
            <w:tcW w:w="704" w:type="dxa"/>
            <w:vAlign w:val="center"/>
          </w:tcPr>
          <w:p w14:paraId="7B18B84B" w14:textId="40347C9C" w:rsidR="00DA2879" w:rsidRPr="00721D32" w:rsidRDefault="008E26AC"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1" w:type="dxa"/>
            <w:vAlign w:val="center"/>
          </w:tcPr>
          <w:p w14:paraId="7E6300B1" w14:textId="6F9B364A" w:rsidR="00DA2879" w:rsidRPr="00721D32" w:rsidRDefault="008E26AC" w:rsidP="00DA2879">
            <w:pPr>
              <w:jc w:val="center"/>
              <w:rPr>
                <w:rFonts w:ascii="仿宋_GB2312" w:eastAsia="仿宋_GB2312" w:hAnsi="仿宋" w:hint="eastAsia"/>
                <w:szCs w:val="21"/>
              </w:rPr>
            </w:pPr>
            <w:r w:rsidRPr="008E26AC">
              <w:rPr>
                <w:rFonts w:ascii="仿宋_GB2312" w:eastAsia="仿宋_GB2312" w:hAnsi="仿宋" w:hint="eastAsia"/>
                <w:szCs w:val="21"/>
              </w:rPr>
              <w:t>配餐中心送餐车采购项目</w:t>
            </w:r>
          </w:p>
        </w:tc>
        <w:tc>
          <w:tcPr>
            <w:tcW w:w="2835" w:type="dxa"/>
            <w:vAlign w:val="center"/>
          </w:tcPr>
          <w:p w14:paraId="371E726C" w14:textId="1AF71374" w:rsidR="00DA2879" w:rsidRPr="00721D32" w:rsidRDefault="009B1408" w:rsidP="009B1408">
            <w:pPr>
              <w:jc w:val="left"/>
              <w:rPr>
                <w:rFonts w:ascii="仿宋_GB2312" w:eastAsia="仿宋_GB2312" w:hAnsi="仿宋" w:hint="eastAsia"/>
                <w:szCs w:val="21"/>
              </w:rPr>
            </w:pPr>
            <w:r w:rsidRPr="009B1408">
              <w:rPr>
                <w:rFonts w:ascii="仿宋_GB2312" w:eastAsia="仿宋_GB2312" w:hAnsi="仿宋" w:hint="eastAsia"/>
                <w:szCs w:val="21"/>
              </w:rPr>
              <w:t>详细参数要求附后</w:t>
            </w:r>
            <w:r>
              <w:rPr>
                <w:rFonts w:ascii="仿宋_GB2312" w:eastAsia="仿宋_GB2312" w:hAnsi="仿宋" w:hint="eastAsia"/>
                <w:szCs w:val="21"/>
              </w:rPr>
              <w:t>，</w:t>
            </w:r>
            <w:r w:rsidRPr="009B1408">
              <w:rPr>
                <w:rFonts w:ascii="仿宋_GB2312" w:eastAsia="仿宋_GB2312" w:hAnsi="仿宋" w:hint="eastAsia"/>
                <w:szCs w:val="21"/>
              </w:rPr>
              <w:t>报名供应商所投产品的尺寸、</w:t>
            </w:r>
            <w:r w:rsidR="00E24F25">
              <w:rPr>
                <w:rFonts w:ascii="仿宋_GB2312" w:eastAsia="仿宋_GB2312" w:hAnsi="仿宋" w:hint="eastAsia"/>
                <w:szCs w:val="21"/>
              </w:rPr>
              <w:t>功能</w:t>
            </w:r>
            <w:r>
              <w:rPr>
                <w:rFonts w:ascii="仿宋_GB2312" w:eastAsia="仿宋_GB2312" w:hAnsi="仿宋" w:hint="eastAsia"/>
                <w:szCs w:val="21"/>
              </w:rPr>
              <w:t>配置</w:t>
            </w:r>
            <w:r w:rsidRPr="009B1408">
              <w:rPr>
                <w:rFonts w:ascii="仿宋_GB2312" w:eastAsia="仿宋_GB2312" w:hAnsi="仿宋" w:hint="eastAsia"/>
                <w:szCs w:val="21"/>
              </w:rPr>
              <w:t>及外观样式应完全符合采购人的相关要求</w:t>
            </w:r>
            <w:r>
              <w:rPr>
                <w:rFonts w:ascii="仿宋_GB2312" w:eastAsia="仿宋_GB2312" w:hAnsi="仿宋" w:hint="eastAsia"/>
                <w:szCs w:val="21"/>
              </w:rPr>
              <w:t>。</w:t>
            </w:r>
          </w:p>
        </w:tc>
        <w:tc>
          <w:tcPr>
            <w:tcW w:w="708" w:type="dxa"/>
            <w:vAlign w:val="center"/>
          </w:tcPr>
          <w:p w14:paraId="30A9DEDC" w14:textId="307E96AA" w:rsidR="00DA2879" w:rsidRPr="00721D32" w:rsidRDefault="008E26AC"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42" w:type="dxa"/>
            <w:vAlign w:val="center"/>
          </w:tcPr>
          <w:p w14:paraId="26187745" w14:textId="0366D340" w:rsidR="00DA2879" w:rsidRPr="00721D32" w:rsidRDefault="008E26AC" w:rsidP="00DA2879">
            <w:pPr>
              <w:jc w:val="center"/>
              <w:rPr>
                <w:rFonts w:ascii="仿宋_GB2312" w:eastAsia="仿宋_GB2312" w:hAnsi="仿宋" w:hint="eastAsia"/>
                <w:szCs w:val="21"/>
              </w:rPr>
            </w:pPr>
            <w:r>
              <w:rPr>
                <w:rFonts w:ascii="仿宋_GB2312" w:eastAsia="仿宋_GB2312" w:hAnsi="仿宋" w:hint="eastAsia"/>
                <w:szCs w:val="21"/>
              </w:rPr>
              <w:t>辆</w:t>
            </w:r>
          </w:p>
        </w:tc>
        <w:tc>
          <w:tcPr>
            <w:tcW w:w="1228" w:type="dxa"/>
            <w:vAlign w:val="center"/>
          </w:tcPr>
          <w:p w14:paraId="13A46A56" w14:textId="6F446B28" w:rsidR="00DA2879" w:rsidRPr="00721D32" w:rsidRDefault="00A41FD4" w:rsidP="00DA2879">
            <w:pPr>
              <w:jc w:val="center"/>
              <w:rPr>
                <w:rFonts w:ascii="仿宋_GB2312" w:eastAsia="仿宋_GB2312" w:hAnsi="仿宋" w:hint="eastAsia"/>
                <w:szCs w:val="21"/>
              </w:rPr>
            </w:pPr>
            <w:r>
              <w:rPr>
                <w:rFonts w:ascii="仿宋_GB2312" w:eastAsia="仿宋_GB2312" w:hAnsi="仿宋" w:hint="eastAsia"/>
                <w:szCs w:val="21"/>
              </w:rPr>
              <w:t>65000</w:t>
            </w:r>
          </w:p>
        </w:tc>
        <w:tc>
          <w:tcPr>
            <w:tcW w:w="1228" w:type="dxa"/>
            <w:vAlign w:val="center"/>
          </w:tcPr>
          <w:p w14:paraId="20815230" w14:textId="306C44B8" w:rsidR="00DA2879" w:rsidRPr="00721D32" w:rsidRDefault="00A41FD4" w:rsidP="00DA2879">
            <w:pPr>
              <w:jc w:val="center"/>
              <w:rPr>
                <w:rFonts w:ascii="仿宋_GB2312" w:eastAsia="仿宋_GB2312" w:hAnsi="仿宋" w:hint="eastAsia"/>
                <w:szCs w:val="21"/>
              </w:rPr>
            </w:pPr>
            <w:r>
              <w:rPr>
                <w:rFonts w:ascii="仿宋_GB2312" w:eastAsia="仿宋_GB2312" w:hAnsi="仿宋" w:hint="eastAsia"/>
                <w:szCs w:val="21"/>
              </w:rPr>
              <w:t>65000</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2577E2D9" w14:textId="77777777" w:rsidR="009F3996" w:rsidRPr="002C3598" w:rsidRDefault="00E463B0" w:rsidP="009F3996">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9F3996">
        <w:rPr>
          <w:rFonts w:ascii="宋体" w:eastAsia="宋体" w:hAnsi="宋体" w:hint="eastAsia"/>
          <w:sz w:val="24"/>
          <w:szCs w:val="24"/>
        </w:rPr>
        <w:t>;</w:t>
      </w:r>
    </w:p>
    <w:p w14:paraId="226D2097" w14:textId="77777777" w:rsidR="004B129D" w:rsidRDefault="004B129D" w:rsidP="006B5887">
      <w:pPr>
        <w:spacing w:line="500" w:lineRule="exact"/>
        <w:ind w:firstLineChars="200" w:firstLine="480"/>
        <w:rPr>
          <w:rFonts w:ascii="宋体" w:eastAsia="宋体" w:hAnsi="宋体" w:hint="eastAsia"/>
          <w:sz w:val="24"/>
          <w:szCs w:val="24"/>
        </w:rPr>
      </w:pPr>
      <w:r w:rsidRPr="004B129D">
        <w:rPr>
          <w:rFonts w:ascii="宋体" w:eastAsia="宋体" w:hAnsi="宋体" w:hint="eastAsia"/>
          <w:sz w:val="24"/>
          <w:szCs w:val="24"/>
        </w:rPr>
        <w:lastRenderedPageBreak/>
        <w:t>5.所投产品的品牌、型号、实物图片、详细技术参数及售后服务资料。</w:t>
      </w:r>
    </w:p>
    <w:p w14:paraId="56206DBD" w14:textId="08E3B395"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26AA25D5"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9F3996">
        <w:rPr>
          <w:rFonts w:ascii="宋体" w:eastAsia="宋体" w:hAnsi="宋体" w:hint="eastAsia"/>
          <w:sz w:val="24"/>
          <w:szCs w:val="24"/>
        </w:rPr>
        <w:t>5</w:t>
      </w:r>
      <w:r w:rsidRPr="002C3598">
        <w:rPr>
          <w:rFonts w:ascii="宋体" w:eastAsia="宋体" w:hAnsi="宋体"/>
          <w:sz w:val="24"/>
          <w:szCs w:val="24"/>
        </w:rPr>
        <w:t>年</w:t>
      </w:r>
      <w:r w:rsidR="002344DE">
        <w:rPr>
          <w:rFonts w:ascii="宋体" w:eastAsia="宋体" w:hAnsi="宋体" w:hint="eastAsia"/>
          <w:sz w:val="24"/>
          <w:szCs w:val="24"/>
        </w:rPr>
        <w:t>2</w:t>
      </w:r>
      <w:r w:rsidRPr="002C3598">
        <w:rPr>
          <w:rFonts w:ascii="宋体" w:eastAsia="宋体" w:hAnsi="宋体"/>
          <w:sz w:val="24"/>
          <w:szCs w:val="24"/>
        </w:rPr>
        <w:t>月</w:t>
      </w:r>
      <w:r w:rsidR="002344DE">
        <w:rPr>
          <w:rFonts w:ascii="宋体" w:eastAsia="宋体" w:hAnsi="宋体" w:hint="eastAsia"/>
          <w:sz w:val="24"/>
          <w:szCs w:val="24"/>
        </w:rPr>
        <w:t>28</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1CE161BB"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9F3996">
        <w:rPr>
          <w:rFonts w:ascii="宋体" w:eastAsia="宋体" w:hAnsi="宋体" w:hint="eastAsia"/>
          <w:sz w:val="24"/>
          <w:szCs w:val="24"/>
        </w:rPr>
        <w:t>5</w:t>
      </w:r>
      <w:r w:rsidR="00936FE3" w:rsidRPr="002C3598">
        <w:rPr>
          <w:rFonts w:ascii="宋体" w:eastAsia="宋体" w:hAnsi="宋体"/>
          <w:sz w:val="24"/>
          <w:szCs w:val="24"/>
        </w:rPr>
        <w:t>年</w:t>
      </w:r>
      <w:r w:rsidR="002344DE">
        <w:rPr>
          <w:rFonts w:ascii="宋体" w:eastAsia="宋体" w:hAnsi="宋体" w:hint="eastAsia"/>
          <w:sz w:val="24"/>
          <w:szCs w:val="24"/>
        </w:rPr>
        <w:t>2</w:t>
      </w:r>
      <w:r w:rsidR="00936FE3" w:rsidRPr="002C3598">
        <w:rPr>
          <w:rFonts w:ascii="宋体" w:eastAsia="宋体" w:hAnsi="宋体"/>
          <w:sz w:val="24"/>
          <w:szCs w:val="24"/>
        </w:rPr>
        <w:t>月</w:t>
      </w:r>
      <w:r w:rsidR="002344DE">
        <w:rPr>
          <w:rFonts w:ascii="宋体" w:eastAsia="宋体" w:hAnsi="宋体" w:hint="eastAsia"/>
          <w:sz w:val="24"/>
          <w:szCs w:val="24"/>
        </w:rPr>
        <w:t>28</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3E7B28A6" w14:textId="2FB6AA79"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3A6E1D44" w14:textId="77777777" w:rsidR="00F2065E" w:rsidRDefault="00F2065E" w:rsidP="00F55FA0">
      <w:pPr>
        <w:jc w:val="center"/>
        <w:rPr>
          <w:rFonts w:ascii="黑体" w:eastAsia="黑体" w:hAnsi="黑体" w:cs="宋体" w:hint="eastAsia"/>
          <w:kern w:val="0"/>
          <w:sz w:val="44"/>
          <w:szCs w:val="44"/>
          <w:shd w:val="clear" w:color="auto" w:fill="FFFFFF"/>
        </w:rPr>
      </w:pPr>
      <w:bookmarkStart w:id="0" w:name="_Hlk190938700"/>
      <w:bookmarkStart w:id="1" w:name="_Hlk148624001"/>
    </w:p>
    <w:p w14:paraId="7D87970A" w14:textId="7B8863EB" w:rsidR="00F55FA0" w:rsidRPr="00F2065E" w:rsidRDefault="00F55FA0" w:rsidP="00F55FA0">
      <w:pPr>
        <w:jc w:val="center"/>
        <w:rPr>
          <w:rFonts w:ascii="黑体" w:eastAsia="黑体" w:hAnsi="黑体" w:cs="宋体" w:hint="eastAsia"/>
          <w:kern w:val="0"/>
          <w:sz w:val="44"/>
          <w:szCs w:val="44"/>
          <w:shd w:val="clear" w:color="auto" w:fill="FFFFFF"/>
        </w:rPr>
      </w:pPr>
      <w:r w:rsidRPr="00F2065E">
        <w:rPr>
          <w:rFonts w:ascii="黑体" w:eastAsia="黑体" w:hAnsi="黑体" w:cs="宋体" w:hint="eastAsia"/>
          <w:kern w:val="0"/>
          <w:sz w:val="44"/>
          <w:szCs w:val="44"/>
          <w:shd w:val="clear" w:color="auto" w:fill="FFFFFF"/>
        </w:rPr>
        <w:t>技术参数</w:t>
      </w:r>
    </w:p>
    <w:tbl>
      <w:tblPr>
        <w:tblW w:w="9736" w:type="dxa"/>
        <w:jc w:val="center"/>
        <w:tblLayout w:type="fixed"/>
        <w:tblLook w:val="04A0" w:firstRow="1" w:lastRow="0" w:firstColumn="1" w:lastColumn="0" w:noHBand="0" w:noVBand="1"/>
      </w:tblPr>
      <w:tblGrid>
        <w:gridCol w:w="560"/>
        <w:gridCol w:w="1706"/>
        <w:gridCol w:w="7083"/>
        <w:gridCol w:w="387"/>
      </w:tblGrid>
      <w:tr w:rsidR="00F55FA0" w14:paraId="09214ECE" w14:textId="77777777" w:rsidTr="007D230B">
        <w:trPr>
          <w:cantSplit/>
          <w:trHeight w:val="143"/>
          <w:jc w:val="center"/>
        </w:trPr>
        <w:tc>
          <w:tcPr>
            <w:tcW w:w="560" w:type="dxa"/>
            <w:vMerge w:val="restart"/>
            <w:tcBorders>
              <w:top w:val="single" w:sz="4" w:space="0" w:color="auto"/>
              <w:left w:val="single" w:sz="4" w:space="0" w:color="auto"/>
              <w:right w:val="single" w:sz="4" w:space="0" w:color="auto"/>
            </w:tcBorders>
          </w:tcPr>
          <w:p w14:paraId="35BD95E7" w14:textId="77777777" w:rsidR="009362E3" w:rsidRDefault="009362E3" w:rsidP="009362E3">
            <w:pPr>
              <w:spacing w:line="500" w:lineRule="exact"/>
              <w:ind w:right="57"/>
              <w:rPr>
                <w:rFonts w:ascii="宋体" w:eastAsia="宋体" w:hAnsi="宋体" w:hint="eastAsia"/>
                <w:color w:val="000000"/>
                <w:sz w:val="24"/>
                <w:szCs w:val="24"/>
              </w:rPr>
            </w:pPr>
          </w:p>
          <w:p w14:paraId="55BA63C0" w14:textId="5AE59CCF" w:rsidR="00F55FA0" w:rsidRPr="00663C7A" w:rsidRDefault="00F55FA0" w:rsidP="009362E3">
            <w:pPr>
              <w:spacing w:line="500" w:lineRule="exact"/>
              <w:ind w:right="57"/>
              <w:rPr>
                <w:rFonts w:ascii="宋体" w:eastAsia="宋体" w:hAnsi="宋体" w:hint="eastAsia"/>
                <w:color w:val="000000"/>
                <w:sz w:val="24"/>
                <w:szCs w:val="24"/>
              </w:rPr>
            </w:pPr>
            <w:r w:rsidRPr="00663C7A">
              <w:rPr>
                <w:rFonts w:ascii="宋体" w:eastAsia="宋体" w:hAnsi="宋体" w:hint="eastAsia"/>
                <w:color w:val="000000"/>
                <w:sz w:val="24"/>
                <w:szCs w:val="24"/>
              </w:rPr>
              <w:t>电器系统</w:t>
            </w:r>
          </w:p>
        </w:tc>
        <w:tc>
          <w:tcPr>
            <w:tcW w:w="1706" w:type="dxa"/>
            <w:tcBorders>
              <w:top w:val="single" w:sz="4" w:space="0" w:color="auto"/>
              <w:left w:val="nil"/>
              <w:bottom w:val="single" w:sz="4" w:space="0" w:color="auto"/>
              <w:right w:val="single" w:sz="4" w:space="0" w:color="auto"/>
            </w:tcBorders>
            <w:vAlign w:val="center"/>
          </w:tcPr>
          <w:p w14:paraId="6A91A62C"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电控</w:t>
            </w:r>
          </w:p>
        </w:tc>
        <w:tc>
          <w:tcPr>
            <w:tcW w:w="7083" w:type="dxa"/>
            <w:tcBorders>
              <w:top w:val="single" w:sz="4" w:space="0" w:color="auto"/>
              <w:left w:val="nil"/>
              <w:bottom w:val="single" w:sz="4" w:space="0" w:color="auto"/>
            </w:tcBorders>
            <w:vAlign w:val="center"/>
          </w:tcPr>
          <w:p w14:paraId="70A0D5A0" w14:textId="22A98999" w:rsidR="00F55FA0" w:rsidRPr="00663C7A" w:rsidRDefault="00F55FA0" w:rsidP="00F55FA0">
            <w:pPr>
              <w:spacing w:line="500" w:lineRule="exact"/>
              <w:rPr>
                <w:rFonts w:ascii="宋体" w:eastAsia="宋体" w:hAnsi="宋体" w:hint="eastAsia"/>
                <w:color w:val="000000"/>
                <w:sz w:val="24"/>
                <w:szCs w:val="24"/>
              </w:rPr>
            </w:pPr>
            <w:r w:rsidRPr="00663C7A">
              <w:rPr>
                <w:rFonts w:ascii="宋体" w:eastAsia="宋体" w:hAnsi="宋体" w:hint="eastAsia"/>
                <w:bCs/>
                <w:color w:val="000000"/>
                <w:kern w:val="0"/>
                <w:sz w:val="24"/>
                <w:szCs w:val="24"/>
              </w:rPr>
              <w:t>72V交流电机控制器，具有过温、过流、过压、欠压、上坡防后溜、下坡制动、反充电等功能，安全系数高</w:t>
            </w:r>
          </w:p>
        </w:tc>
        <w:tc>
          <w:tcPr>
            <w:tcW w:w="387" w:type="dxa"/>
            <w:tcBorders>
              <w:top w:val="single" w:sz="4" w:space="0" w:color="auto"/>
              <w:left w:val="nil"/>
              <w:bottom w:val="single" w:sz="4" w:space="0" w:color="auto"/>
              <w:right w:val="single" w:sz="4" w:space="0" w:color="auto"/>
            </w:tcBorders>
            <w:vAlign w:val="center"/>
          </w:tcPr>
          <w:p w14:paraId="65304DB0" w14:textId="77777777" w:rsidR="00F55FA0" w:rsidRPr="00663C7A" w:rsidRDefault="00F55FA0" w:rsidP="00F55FA0">
            <w:pPr>
              <w:spacing w:line="500" w:lineRule="exact"/>
              <w:jc w:val="center"/>
              <w:rPr>
                <w:rFonts w:ascii="宋体" w:eastAsia="宋体" w:hAnsi="宋体" w:hint="eastAsia"/>
                <w:sz w:val="24"/>
                <w:szCs w:val="24"/>
              </w:rPr>
            </w:pPr>
          </w:p>
        </w:tc>
      </w:tr>
      <w:tr w:rsidR="00F55FA0" w14:paraId="0209DA53" w14:textId="77777777" w:rsidTr="007D230B">
        <w:trPr>
          <w:cantSplit/>
          <w:trHeight w:val="348"/>
          <w:jc w:val="center"/>
        </w:trPr>
        <w:tc>
          <w:tcPr>
            <w:tcW w:w="560" w:type="dxa"/>
            <w:vMerge/>
            <w:tcBorders>
              <w:left w:val="single" w:sz="4" w:space="0" w:color="auto"/>
              <w:right w:val="single" w:sz="4" w:space="0" w:color="auto"/>
            </w:tcBorders>
            <w:vAlign w:val="center"/>
          </w:tcPr>
          <w:p w14:paraId="5DD8DD98"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63BA093A"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电池</w:t>
            </w:r>
          </w:p>
        </w:tc>
        <w:tc>
          <w:tcPr>
            <w:tcW w:w="7083" w:type="dxa"/>
            <w:tcBorders>
              <w:top w:val="single" w:sz="4" w:space="0" w:color="auto"/>
              <w:left w:val="nil"/>
              <w:bottom w:val="single" w:sz="4" w:space="0" w:color="auto"/>
            </w:tcBorders>
            <w:vAlign w:val="center"/>
          </w:tcPr>
          <w:p w14:paraId="7300DD52" w14:textId="77777777" w:rsidR="00F55FA0" w:rsidRPr="00663C7A" w:rsidRDefault="00F55FA0" w:rsidP="00F55FA0">
            <w:pPr>
              <w:spacing w:line="500" w:lineRule="exact"/>
              <w:rPr>
                <w:rFonts w:ascii="宋体" w:eastAsia="宋体" w:hAnsi="宋体" w:hint="eastAsia"/>
                <w:color w:val="000000"/>
                <w:sz w:val="24"/>
                <w:szCs w:val="24"/>
              </w:rPr>
            </w:pPr>
            <w:r w:rsidRPr="00663C7A">
              <w:rPr>
                <w:rFonts w:ascii="宋体" w:eastAsia="宋体" w:hAnsi="宋体" w:hint="eastAsia"/>
                <w:bCs/>
                <w:color w:val="000000"/>
                <w:kern w:val="0"/>
                <w:sz w:val="24"/>
                <w:szCs w:val="24"/>
              </w:rPr>
              <w:t>72V锂电池大容量</w:t>
            </w:r>
            <w:r w:rsidRPr="00663C7A">
              <w:rPr>
                <w:rFonts w:ascii="宋体" w:eastAsia="宋体" w:hAnsi="宋体" w:hint="eastAsia"/>
                <w:bCs/>
                <w:color w:val="000000"/>
                <w:sz w:val="24"/>
                <w:szCs w:val="24"/>
              </w:rPr>
              <w:t>电池组（质保三年）</w:t>
            </w:r>
          </w:p>
        </w:tc>
        <w:tc>
          <w:tcPr>
            <w:tcW w:w="387" w:type="dxa"/>
            <w:tcBorders>
              <w:top w:val="single" w:sz="4" w:space="0" w:color="auto"/>
              <w:left w:val="nil"/>
              <w:bottom w:val="single" w:sz="4" w:space="0" w:color="auto"/>
              <w:right w:val="single" w:sz="4" w:space="0" w:color="auto"/>
            </w:tcBorders>
            <w:vAlign w:val="center"/>
          </w:tcPr>
          <w:p w14:paraId="0337782C" w14:textId="77777777" w:rsidR="00F55FA0" w:rsidRPr="00663C7A" w:rsidRDefault="00F55FA0" w:rsidP="00F55FA0">
            <w:pPr>
              <w:widowControl/>
              <w:spacing w:line="500" w:lineRule="exact"/>
              <w:jc w:val="left"/>
              <w:rPr>
                <w:rFonts w:ascii="宋体" w:eastAsia="宋体" w:hAnsi="宋体" w:hint="eastAsia"/>
                <w:sz w:val="24"/>
                <w:szCs w:val="24"/>
              </w:rPr>
            </w:pPr>
          </w:p>
        </w:tc>
      </w:tr>
      <w:tr w:rsidR="00F55FA0" w14:paraId="0AA8840C" w14:textId="77777777" w:rsidTr="007D230B">
        <w:trPr>
          <w:cantSplit/>
          <w:trHeight w:val="411"/>
          <w:jc w:val="center"/>
        </w:trPr>
        <w:tc>
          <w:tcPr>
            <w:tcW w:w="560" w:type="dxa"/>
            <w:vMerge/>
            <w:tcBorders>
              <w:left w:val="single" w:sz="4" w:space="0" w:color="auto"/>
              <w:right w:val="single" w:sz="4" w:space="0" w:color="auto"/>
            </w:tcBorders>
            <w:vAlign w:val="center"/>
          </w:tcPr>
          <w:p w14:paraId="4F094752"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3201E2DC"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电机</w:t>
            </w:r>
          </w:p>
        </w:tc>
        <w:tc>
          <w:tcPr>
            <w:tcW w:w="7083" w:type="dxa"/>
            <w:tcBorders>
              <w:top w:val="single" w:sz="4" w:space="0" w:color="auto"/>
              <w:left w:val="nil"/>
              <w:bottom w:val="single" w:sz="4" w:space="0" w:color="auto"/>
            </w:tcBorders>
            <w:vAlign w:val="center"/>
          </w:tcPr>
          <w:p w14:paraId="0D68EE76" w14:textId="77777777" w:rsidR="00F55FA0" w:rsidRPr="00663C7A" w:rsidRDefault="00F55FA0" w:rsidP="00F55FA0">
            <w:pPr>
              <w:spacing w:line="500" w:lineRule="exact"/>
              <w:rPr>
                <w:rFonts w:ascii="宋体" w:eastAsia="宋体" w:hAnsi="宋体" w:hint="eastAsia"/>
                <w:color w:val="000000"/>
                <w:sz w:val="24"/>
                <w:szCs w:val="24"/>
              </w:rPr>
            </w:pPr>
            <w:r w:rsidRPr="00663C7A">
              <w:rPr>
                <w:rFonts w:ascii="宋体" w:eastAsia="宋体" w:hAnsi="宋体" w:hint="eastAsia"/>
                <w:bCs/>
                <w:color w:val="000000"/>
                <w:sz w:val="24"/>
                <w:szCs w:val="24"/>
              </w:rPr>
              <w:t>7.5kW免维护无碳刷交流电机，</w:t>
            </w:r>
            <w:proofErr w:type="gramStart"/>
            <w:r w:rsidRPr="00663C7A">
              <w:rPr>
                <w:rFonts w:ascii="宋体" w:eastAsia="宋体" w:hAnsi="宋体" w:cs="宋体" w:hint="eastAsia"/>
                <w:bCs/>
                <w:color w:val="000000"/>
                <w:sz w:val="24"/>
                <w:szCs w:val="24"/>
              </w:rPr>
              <w:t>带主动</w:t>
            </w:r>
            <w:proofErr w:type="gramEnd"/>
            <w:r w:rsidRPr="00663C7A">
              <w:rPr>
                <w:rFonts w:ascii="宋体" w:eastAsia="宋体" w:hAnsi="宋体" w:cs="宋体" w:hint="eastAsia"/>
                <w:bCs/>
                <w:color w:val="000000"/>
                <w:sz w:val="24"/>
                <w:szCs w:val="24"/>
              </w:rPr>
              <w:t>散热风机，</w:t>
            </w:r>
            <w:r w:rsidRPr="00663C7A">
              <w:rPr>
                <w:rFonts w:ascii="宋体" w:eastAsia="宋体" w:hAnsi="宋体" w:hint="eastAsia"/>
                <w:bCs/>
                <w:color w:val="000000"/>
                <w:sz w:val="24"/>
                <w:szCs w:val="24"/>
              </w:rPr>
              <w:t>过温自动保护</w:t>
            </w:r>
            <w:r w:rsidRPr="00663C7A">
              <w:rPr>
                <w:rFonts w:ascii="宋体" w:eastAsia="宋体" w:hAnsi="宋体" w:cs="宋体" w:hint="eastAsia"/>
                <w:bCs/>
                <w:color w:val="000000"/>
                <w:sz w:val="24"/>
                <w:szCs w:val="24"/>
              </w:rPr>
              <w:t>，耐温&gt;</w:t>
            </w:r>
            <w:r w:rsidRPr="00663C7A">
              <w:rPr>
                <w:rFonts w:ascii="宋体" w:eastAsia="宋体" w:hAnsi="宋体" w:cs="宋体"/>
                <w:bCs/>
                <w:color w:val="000000"/>
                <w:sz w:val="24"/>
                <w:szCs w:val="24"/>
              </w:rPr>
              <w:t>150</w:t>
            </w:r>
            <w:r w:rsidRPr="00663C7A">
              <w:rPr>
                <w:rFonts w:ascii="宋体" w:eastAsia="宋体" w:hAnsi="宋体" w:cs="宋体" w:hint="eastAsia"/>
                <w:bCs/>
                <w:color w:val="000000"/>
                <w:sz w:val="24"/>
                <w:szCs w:val="24"/>
              </w:rPr>
              <w:t>摄氏度</w:t>
            </w:r>
          </w:p>
        </w:tc>
        <w:tc>
          <w:tcPr>
            <w:tcW w:w="387" w:type="dxa"/>
            <w:tcBorders>
              <w:top w:val="single" w:sz="4" w:space="0" w:color="auto"/>
              <w:left w:val="nil"/>
              <w:bottom w:val="single" w:sz="4" w:space="0" w:color="auto"/>
              <w:right w:val="single" w:sz="4" w:space="0" w:color="auto"/>
            </w:tcBorders>
            <w:vAlign w:val="center"/>
          </w:tcPr>
          <w:p w14:paraId="0D90E4DC" w14:textId="77777777" w:rsidR="00F55FA0" w:rsidRPr="00663C7A" w:rsidRDefault="00F55FA0" w:rsidP="00F55FA0">
            <w:pPr>
              <w:widowControl/>
              <w:spacing w:line="500" w:lineRule="exact"/>
              <w:jc w:val="left"/>
              <w:rPr>
                <w:rFonts w:ascii="宋体" w:eastAsia="宋体" w:hAnsi="宋体" w:hint="eastAsia"/>
                <w:sz w:val="24"/>
                <w:szCs w:val="24"/>
              </w:rPr>
            </w:pPr>
          </w:p>
        </w:tc>
      </w:tr>
      <w:tr w:rsidR="00F55FA0" w14:paraId="6D476C86" w14:textId="77777777" w:rsidTr="007D230B">
        <w:trPr>
          <w:cantSplit/>
          <w:trHeight w:val="288"/>
          <w:jc w:val="center"/>
        </w:trPr>
        <w:tc>
          <w:tcPr>
            <w:tcW w:w="560" w:type="dxa"/>
            <w:tcBorders>
              <w:left w:val="single" w:sz="4" w:space="0" w:color="auto"/>
              <w:bottom w:val="single" w:sz="4" w:space="0" w:color="auto"/>
              <w:right w:val="single" w:sz="4" w:space="0" w:color="auto"/>
            </w:tcBorders>
            <w:vAlign w:val="center"/>
          </w:tcPr>
          <w:p w14:paraId="7DDE75B4"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5A56872E"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充电机</w:t>
            </w:r>
          </w:p>
        </w:tc>
        <w:tc>
          <w:tcPr>
            <w:tcW w:w="7083" w:type="dxa"/>
            <w:tcBorders>
              <w:top w:val="single" w:sz="4" w:space="0" w:color="auto"/>
              <w:left w:val="nil"/>
              <w:bottom w:val="single" w:sz="4" w:space="0" w:color="auto"/>
            </w:tcBorders>
            <w:vAlign w:val="center"/>
          </w:tcPr>
          <w:p w14:paraId="448CD53D" w14:textId="680854C9" w:rsidR="00F55FA0" w:rsidRPr="00663C7A" w:rsidRDefault="00F55FA0" w:rsidP="00F55FA0">
            <w:pPr>
              <w:spacing w:line="500" w:lineRule="exact"/>
              <w:rPr>
                <w:rFonts w:ascii="宋体" w:eastAsia="宋体" w:hAnsi="宋体" w:hint="eastAsia"/>
                <w:color w:val="000000"/>
                <w:sz w:val="24"/>
                <w:szCs w:val="24"/>
              </w:rPr>
            </w:pPr>
            <w:r w:rsidRPr="00663C7A">
              <w:rPr>
                <w:rFonts w:ascii="宋体" w:eastAsia="宋体" w:hAnsi="宋体" w:hint="eastAsia"/>
                <w:bCs/>
                <w:color w:val="000000"/>
                <w:sz w:val="24"/>
                <w:szCs w:val="24"/>
              </w:rPr>
              <w:t>车载全封闭智能化充电系统，充电时车辆</w:t>
            </w:r>
            <w:proofErr w:type="gramStart"/>
            <w:r w:rsidRPr="00663C7A">
              <w:rPr>
                <w:rFonts w:ascii="宋体" w:eastAsia="宋体" w:hAnsi="宋体" w:hint="eastAsia"/>
                <w:bCs/>
                <w:color w:val="000000"/>
                <w:sz w:val="24"/>
                <w:szCs w:val="24"/>
              </w:rPr>
              <w:t>锁止保护</w:t>
            </w:r>
            <w:proofErr w:type="gramEnd"/>
            <w:r w:rsidRPr="00663C7A">
              <w:rPr>
                <w:rFonts w:ascii="宋体" w:eastAsia="宋体" w:hAnsi="宋体" w:hint="eastAsia"/>
                <w:bCs/>
                <w:color w:val="000000"/>
                <w:sz w:val="24"/>
                <w:szCs w:val="24"/>
              </w:rPr>
              <w:t>功能。</w:t>
            </w:r>
            <w:r w:rsidRPr="00663C7A">
              <w:rPr>
                <w:rFonts w:ascii="宋体" w:eastAsia="宋体" w:hAnsi="宋体" w:cstheme="majorEastAsia" w:hint="eastAsia"/>
                <w:bCs/>
                <w:color w:val="000000"/>
                <w:kern w:val="0"/>
                <w:sz w:val="24"/>
                <w:szCs w:val="24"/>
              </w:rPr>
              <w:t>充电时间6-8小时</w:t>
            </w:r>
          </w:p>
        </w:tc>
        <w:tc>
          <w:tcPr>
            <w:tcW w:w="387" w:type="dxa"/>
            <w:tcBorders>
              <w:top w:val="single" w:sz="4" w:space="0" w:color="auto"/>
              <w:left w:val="nil"/>
              <w:bottom w:val="single" w:sz="4" w:space="0" w:color="auto"/>
              <w:right w:val="single" w:sz="4" w:space="0" w:color="auto"/>
            </w:tcBorders>
            <w:vAlign w:val="center"/>
          </w:tcPr>
          <w:p w14:paraId="69DD63B8" w14:textId="77777777" w:rsidR="00F55FA0" w:rsidRPr="00663C7A" w:rsidRDefault="00F55FA0" w:rsidP="00F55FA0">
            <w:pPr>
              <w:widowControl/>
              <w:spacing w:line="500" w:lineRule="exact"/>
              <w:jc w:val="left"/>
              <w:rPr>
                <w:rFonts w:ascii="宋体" w:eastAsia="宋体" w:hAnsi="宋体" w:hint="eastAsia"/>
                <w:sz w:val="24"/>
                <w:szCs w:val="24"/>
              </w:rPr>
            </w:pPr>
          </w:p>
        </w:tc>
      </w:tr>
      <w:tr w:rsidR="00F55FA0" w14:paraId="04C258B9" w14:textId="77777777" w:rsidTr="007D230B">
        <w:trPr>
          <w:cantSplit/>
          <w:trHeight w:val="143"/>
          <w:jc w:val="center"/>
        </w:trPr>
        <w:tc>
          <w:tcPr>
            <w:tcW w:w="560" w:type="dxa"/>
            <w:vMerge w:val="restart"/>
            <w:tcBorders>
              <w:top w:val="single" w:sz="4" w:space="0" w:color="auto"/>
              <w:left w:val="single" w:sz="4" w:space="0" w:color="auto"/>
              <w:right w:val="single" w:sz="4" w:space="0" w:color="auto"/>
            </w:tcBorders>
            <w:vAlign w:val="center"/>
          </w:tcPr>
          <w:p w14:paraId="681B32FC" w14:textId="77777777" w:rsidR="00F55FA0" w:rsidRPr="00663C7A" w:rsidRDefault="00F55FA0" w:rsidP="00F55FA0">
            <w:pPr>
              <w:widowControl/>
              <w:spacing w:line="500" w:lineRule="exact"/>
              <w:jc w:val="center"/>
              <w:rPr>
                <w:rFonts w:ascii="宋体" w:eastAsia="宋体" w:hAnsi="宋体" w:hint="eastAsia"/>
                <w:color w:val="000000"/>
                <w:sz w:val="24"/>
                <w:szCs w:val="24"/>
              </w:rPr>
            </w:pPr>
            <w:r w:rsidRPr="00663C7A">
              <w:rPr>
                <w:rFonts w:ascii="宋体" w:eastAsia="宋体" w:hAnsi="宋体" w:hint="eastAsia"/>
                <w:color w:val="000000"/>
                <w:sz w:val="24"/>
                <w:szCs w:val="24"/>
              </w:rPr>
              <w:t>车身配置</w:t>
            </w:r>
          </w:p>
        </w:tc>
        <w:tc>
          <w:tcPr>
            <w:tcW w:w="1706" w:type="dxa"/>
            <w:tcBorders>
              <w:top w:val="single" w:sz="4" w:space="0" w:color="auto"/>
              <w:left w:val="nil"/>
              <w:bottom w:val="single" w:sz="4" w:space="0" w:color="auto"/>
              <w:right w:val="single" w:sz="4" w:space="0" w:color="auto"/>
            </w:tcBorders>
            <w:vAlign w:val="center"/>
          </w:tcPr>
          <w:p w14:paraId="767FD35F"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座椅</w:t>
            </w:r>
          </w:p>
        </w:tc>
        <w:tc>
          <w:tcPr>
            <w:tcW w:w="7083" w:type="dxa"/>
            <w:tcBorders>
              <w:top w:val="single" w:sz="4" w:space="0" w:color="auto"/>
              <w:left w:val="nil"/>
              <w:bottom w:val="single" w:sz="4" w:space="0" w:color="auto"/>
            </w:tcBorders>
            <w:vAlign w:val="center"/>
          </w:tcPr>
          <w:p w14:paraId="20DCDDF2" w14:textId="77777777" w:rsidR="00F55FA0" w:rsidRPr="00663C7A" w:rsidRDefault="00F55FA0" w:rsidP="00F55FA0">
            <w:pPr>
              <w:spacing w:line="500" w:lineRule="exact"/>
              <w:jc w:val="left"/>
              <w:rPr>
                <w:rFonts w:ascii="宋体" w:eastAsia="宋体" w:hAnsi="宋体" w:hint="eastAsia"/>
                <w:sz w:val="24"/>
                <w:szCs w:val="24"/>
              </w:rPr>
            </w:pPr>
            <w:r w:rsidRPr="00663C7A">
              <w:rPr>
                <w:rFonts w:ascii="宋体" w:eastAsia="宋体" w:hAnsi="宋体" w:hint="eastAsia"/>
                <w:sz w:val="24"/>
                <w:szCs w:val="24"/>
              </w:rPr>
              <w:t>座椅布置为单排向前</w:t>
            </w:r>
          </w:p>
        </w:tc>
        <w:tc>
          <w:tcPr>
            <w:tcW w:w="387" w:type="dxa"/>
            <w:tcBorders>
              <w:top w:val="single" w:sz="4" w:space="0" w:color="auto"/>
              <w:left w:val="nil"/>
              <w:bottom w:val="single" w:sz="4" w:space="0" w:color="auto"/>
              <w:right w:val="single" w:sz="4" w:space="0" w:color="auto"/>
            </w:tcBorders>
            <w:vAlign w:val="center"/>
          </w:tcPr>
          <w:p w14:paraId="543B5F42" w14:textId="77777777" w:rsidR="00F55FA0" w:rsidRPr="00663C7A" w:rsidRDefault="00F55FA0" w:rsidP="00F55FA0">
            <w:pPr>
              <w:widowControl/>
              <w:spacing w:line="500" w:lineRule="exact"/>
              <w:jc w:val="left"/>
              <w:rPr>
                <w:rFonts w:ascii="宋体" w:eastAsia="宋体" w:hAnsi="宋体" w:hint="eastAsia"/>
                <w:sz w:val="24"/>
                <w:szCs w:val="24"/>
              </w:rPr>
            </w:pPr>
          </w:p>
        </w:tc>
      </w:tr>
      <w:tr w:rsidR="00F55FA0" w14:paraId="080BAF0A" w14:textId="77777777" w:rsidTr="007D230B">
        <w:trPr>
          <w:cantSplit/>
          <w:trHeight w:val="143"/>
          <w:jc w:val="center"/>
        </w:trPr>
        <w:tc>
          <w:tcPr>
            <w:tcW w:w="560" w:type="dxa"/>
            <w:vMerge/>
            <w:tcBorders>
              <w:left w:val="single" w:sz="4" w:space="0" w:color="auto"/>
              <w:right w:val="single" w:sz="4" w:space="0" w:color="auto"/>
            </w:tcBorders>
            <w:vAlign w:val="center"/>
          </w:tcPr>
          <w:p w14:paraId="2ED25A58"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56E0B118"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车体</w:t>
            </w:r>
          </w:p>
        </w:tc>
        <w:tc>
          <w:tcPr>
            <w:tcW w:w="7470" w:type="dxa"/>
            <w:gridSpan w:val="2"/>
            <w:tcBorders>
              <w:top w:val="single" w:sz="4" w:space="0" w:color="auto"/>
              <w:left w:val="nil"/>
              <w:bottom w:val="single" w:sz="4" w:space="0" w:color="auto"/>
              <w:right w:val="single" w:sz="4" w:space="0" w:color="auto"/>
            </w:tcBorders>
            <w:vAlign w:val="center"/>
          </w:tcPr>
          <w:p w14:paraId="04F6B85E" w14:textId="7A0D371D"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电泳钢制车架＋ABS、PP一体注塑成型外壳</w:t>
            </w:r>
          </w:p>
        </w:tc>
      </w:tr>
      <w:tr w:rsidR="00F55FA0" w14:paraId="06513960" w14:textId="77777777" w:rsidTr="007D230B">
        <w:trPr>
          <w:cantSplit/>
          <w:trHeight w:val="143"/>
          <w:jc w:val="center"/>
        </w:trPr>
        <w:tc>
          <w:tcPr>
            <w:tcW w:w="560" w:type="dxa"/>
            <w:vMerge/>
            <w:tcBorders>
              <w:left w:val="single" w:sz="4" w:space="0" w:color="auto"/>
              <w:right w:val="single" w:sz="4" w:space="0" w:color="auto"/>
            </w:tcBorders>
            <w:vAlign w:val="center"/>
          </w:tcPr>
          <w:p w14:paraId="4346D1A6"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0EE59DEE"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仪表台</w:t>
            </w:r>
          </w:p>
        </w:tc>
        <w:tc>
          <w:tcPr>
            <w:tcW w:w="7470" w:type="dxa"/>
            <w:gridSpan w:val="2"/>
            <w:tcBorders>
              <w:top w:val="single" w:sz="4" w:space="0" w:color="auto"/>
              <w:left w:val="nil"/>
              <w:bottom w:val="single" w:sz="4" w:space="0" w:color="auto"/>
              <w:right w:val="single" w:sz="4" w:space="0" w:color="auto"/>
            </w:tcBorders>
            <w:vAlign w:val="center"/>
          </w:tcPr>
          <w:p w14:paraId="19E87806" w14:textId="77777777" w:rsidR="00F55FA0" w:rsidRPr="00663C7A" w:rsidRDefault="00F55FA0" w:rsidP="00F55FA0">
            <w:pPr>
              <w:spacing w:line="500" w:lineRule="exact"/>
              <w:jc w:val="left"/>
              <w:rPr>
                <w:rFonts w:ascii="宋体" w:eastAsia="宋体" w:hAnsi="宋体" w:hint="eastAsia"/>
                <w:sz w:val="24"/>
                <w:szCs w:val="24"/>
              </w:rPr>
            </w:pPr>
            <w:r w:rsidRPr="00663C7A">
              <w:rPr>
                <w:rFonts w:ascii="宋体" w:eastAsia="宋体" w:hAnsi="宋体" w:hint="eastAsia"/>
                <w:sz w:val="24"/>
                <w:szCs w:val="24"/>
              </w:rPr>
              <w:t>客车式一体成型软化仪表台，组合仪表（含电压表、电流表、电量计、车速表、里程计、灯光、前后换向等信号），带暖风出风口</w:t>
            </w:r>
          </w:p>
        </w:tc>
      </w:tr>
      <w:tr w:rsidR="00F55FA0" w14:paraId="674F17EF" w14:textId="77777777" w:rsidTr="007D230B">
        <w:trPr>
          <w:cantSplit/>
          <w:trHeight w:val="143"/>
          <w:jc w:val="center"/>
        </w:trPr>
        <w:tc>
          <w:tcPr>
            <w:tcW w:w="560" w:type="dxa"/>
            <w:vMerge/>
            <w:tcBorders>
              <w:left w:val="single" w:sz="4" w:space="0" w:color="auto"/>
              <w:right w:val="single" w:sz="4" w:space="0" w:color="auto"/>
            </w:tcBorders>
            <w:vAlign w:val="center"/>
          </w:tcPr>
          <w:p w14:paraId="7512DE61"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6FEA2C84"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后视镜</w:t>
            </w:r>
          </w:p>
        </w:tc>
        <w:tc>
          <w:tcPr>
            <w:tcW w:w="7470" w:type="dxa"/>
            <w:gridSpan w:val="2"/>
            <w:tcBorders>
              <w:top w:val="single" w:sz="4" w:space="0" w:color="auto"/>
              <w:left w:val="nil"/>
              <w:bottom w:val="single" w:sz="4" w:space="0" w:color="auto"/>
              <w:right w:val="single" w:sz="4" w:space="0" w:color="auto"/>
            </w:tcBorders>
            <w:vAlign w:val="center"/>
          </w:tcPr>
          <w:p w14:paraId="05BAB8C5"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左右各</w:t>
            </w:r>
            <w:proofErr w:type="gramStart"/>
            <w:r w:rsidRPr="00663C7A">
              <w:rPr>
                <w:rFonts w:ascii="宋体" w:eastAsia="宋体" w:hAnsi="宋体" w:hint="eastAsia"/>
                <w:sz w:val="24"/>
                <w:szCs w:val="24"/>
              </w:rPr>
              <w:t>一</w:t>
            </w:r>
            <w:proofErr w:type="gramEnd"/>
            <w:r w:rsidRPr="00663C7A">
              <w:rPr>
                <w:rFonts w:ascii="宋体" w:eastAsia="宋体" w:hAnsi="宋体" w:hint="eastAsia"/>
                <w:sz w:val="24"/>
                <w:szCs w:val="24"/>
              </w:rPr>
              <w:t>手动型外后视镜</w:t>
            </w:r>
          </w:p>
        </w:tc>
      </w:tr>
      <w:tr w:rsidR="00F55FA0" w14:paraId="586A0BA0" w14:textId="77777777" w:rsidTr="007D230B">
        <w:trPr>
          <w:cantSplit/>
          <w:trHeight w:val="143"/>
          <w:jc w:val="center"/>
        </w:trPr>
        <w:tc>
          <w:tcPr>
            <w:tcW w:w="560" w:type="dxa"/>
            <w:vMerge/>
            <w:tcBorders>
              <w:left w:val="single" w:sz="4" w:space="0" w:color="auto"/>
              <w:right w:val="single" w:sz="4" w:space="0" w:color="auto"/>
            </w:tcBorders>
            <w:vAlign w:val="center"/>
          </w:tcPr>
          <w:p w14:paraId="605618C5"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62011B73"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信号及灯光</w:t>
            </w:r>
          </w:p>
        </w:tc>
        <w:tc>
          <w:tcPr>
            <w:tcW w:w="7470" w:type="dxa"/>
            <w:gridSpan w:val="2"/>
            <w:tcBorders>
              <w:top w:val="single" w:sz="4" w:space="0" w:color="auto"/>
              <w:left w:val="nil"/>
              <w:bottom w:val="single" w:sz="4" w:space="0" w:color="auto"/>
              <w:right w:val="single" w:sz="4" w:space="0" w:color="auto"/>
            </w:tcBorders>
            <w:vAlign w:val="center"/>
          </w:tcPr>
          <w:p w14:paraId="5F86FB78"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前大灯、转向灯、后尾灯、制动灯、电喇叭及倒车蜂鸣器，全车采用LED节能灯具</w:t>
            </w:r>
          </w:p>
        </w:tc>
      </w:tr>
      <w:tr w:rsidR="00F55FA0" w14:paraId="205E399E" w14:textId="77777777" w:rsidTr="007D230B">
        <w:trPr>
          <w:cantSplit/>
          <w:trHeight w:val="143"/>
          <w:jc w:val="center"/>
        </w:trPr>
        <w:tc>
          <w:tcPr>
            <w:tcW w:w="560" w:type="dxa"/>
            <w:vMerge/>
            <w:tcBorders>
              <w:left w:val="single" w:sz="4" w:space="0" w:color="auto"/>
              <w:right w:val="single" w:sz="4" w:space="0" w:color="auto"/>
            </w:tcBorders>
            <w:vAlign w:val="center"/>
          </w:tcPr>
          <w:p w14:paraId="774CDB94"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5A90B087"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加速器</w:t>
            </w:r>
          </w:p>
        </w:tc>
        <w:tc>
          <w:tcPr>
            <w:tcW w:w="7470" w:type="dxa"/>
            <w:gridSpan w:val="2"/>
            <w:tcBorders>
              <w:top w:val="single" w:sz="4" w:space="0" w:color="auto"/>
              <w:left w:val="nil"/>
              <w:bottom w:val="single" w:sz="4" w:space="0" w:color="auto"/>
              <w:right w:val="single" w:sz="4" w:space="0" w:color="auto"/>
            </w:tcBorders>
            <w:vAlign w:val="center"/>
          </w:tcPr>
          <w:p w14:paraId="7BD11D4E"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原装电控配套的加速器（霍尔式），性能稳定、加速性能好</w:t>
            </w:r>
          </w:p>
        </w:tc>
      </w:tr>
      <w:tr w:rsidR="00F55FA0" w14:paraId="6348A5BB" w14:textId="77777777" w:rsidTr="007D230B">
        <w:trPr>
          <w:cantSplit/>
          <w:trHeight w:val="143"/>
          <w:jc w:val="center"/>
        </w:trPr>
        <w:tc>
          <w:tcPr>
            <w:tcW w:w="560" w:type="dxa"/>
            <w:vMerge/>
            <w:tcBorders>
              <w:left w:val="single" w:sz="4" w:space="0" w:color="auto"/>
              <w:right w:val="single" w:sz="4" w:space="0" w:color="auto"/>
            </w:tcBorders>
            <w:vAlign w:val="center"/>
          </w:tcPr>
          <w:p w14:paraId="59D514AD"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5E87061D"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雨刮器</w:t>
            </w:r>
          </w:p>
        </w:tc>
        <w:tc>
          <w:tcPr>
            <w:tcW w:w="7470" w:type="dxa"/>
            <w:gridSpan w:val="2"/>
            <w:tcBorders>
              <w:top w:val="single" w:sz="4" w:space="0" w:color="auto"/>
              <w:left w:val="nil"/>
              <w:bottom w:val="single" w:sz="4" w:space="0" w:color="auto"/>
              <w:right w:val="single" w:sz="4" w:space="0" w:color="auto"/>
            </w:tcBorders>
            <w:vAlign w:val="center"/>
          </w:tcPr>
          <w:p w14:paraId="7D027B7F" w14:textId="7E4361D5"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具有自动复位功能，刮水面积大，干净彻底</w:t>
            </w:r>
          </w:p>
        </w:tc>
      </w:tr>
      <w:tr w:rsidR="00F55FA0" w14:paraId="193609C1" w14:textId="77777777" w:rsidTr="007D230B">
        <w:trPr>
          <w:cantSplit/>
          <w:trHeight w:val="143"/>
          <w:jc w:val="center"/>
        </w:trPr>
        <w:tc>
          <w:tcPr>
            <w:tcW w:w="560" w:type="dxa"/>
            <w:vMerge/>
            <w:tcBorders>
              <w:left w:val="single" w:sz="4" w:space="0" w:color="auto"/>
              <w:right w:val="single" w:sz="4" w:space="0" w:color="auto"/>
            </w:tcBorders>
            <w:vAlign w:val="center"/>
          </w:tcPr>
          <w:p w14:paraId="750AD4AA"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3B8D86E1"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信号开关</w:t>
            </w:r>
          </w:p>
        </w:tc>
        <w:tc>
          <w:tcPr>
            <w:tcW w:w="7470" w:type="dxa"/>
            <w:gridSpan w:val="2"/>
            <w:tcBorders>
              <w:top w:val="single" w:sz="4" w:space="0" w:color="auto"/>
              <w:left w:val="nil"/>
              <w:bottom w:val="single" w:sz="4" w:space="0" w:color="auto"/>
              <w:right w:val="single" w:sz="4" w:space="0" w:color="auto"/>
            </w:tcBorders>
            <w:vAlign w:val="center"/>
          </w:tcPr>
          <w:p w14:paraId="3F7C28CD"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启动开关、灯光及雨刮组合开关、进退档位开关、警告灯及倒车蜂鸣器翘板开关</w:t>
            </w:r>
          </w:p>
        </w:tc>
      </w:tr>
      <w:tr w:rsidR="00F55FA0" w14:paraId="333C0D77" w14:textId="77777777" w:rsidTr="007D230B">
        <w:trPr>
          <w:cantSplit/>
          <w:trHeight w:val="143"/>
          <w:jc w:val="center"/>
        </w:trPr>
        <w:tc>
          <w:tcPr>
            <w:tcW w:w="560" w:type="dxa"/>
            <w:vMerge/>
            <w:tcBorders>
              <w:left w:val="single" w:sz="4" w:space="0" w:color="auto"/>
              <w:right w:val="single" w:sz="4" w:space="0" w:color="auto"/>
            </w:tcBorders>
            <w:vAlign w:val="center"/>
          </w:tcPr>
          <w:p w14:paraId="4920FD51"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11A2DBDA"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方向盘</w:t>
            </w:r>
          </w:p>
        </w:tc>
        <w:tc>
          <w:tcPr>
            <w:tcW w:w="7470" w:type="dxa"/>
            <w:gridSpan w:val="2"/>
            <w:tcBorders>
              <w:top w:val="single" w:sz="4" w:space="0" w:color="auto"/>
              <w:left w:val="nil"/>
              <w:bottom w:val="single" w:sz="4" w:space="0" w:color="auto"/>
              <w:right w:val="single" w:sz="4" w:space="0" w:color="auto"/>
            </w:tcBorders>
            <w:vAlign w:val="center"/>
          </w:tcPr>
          <w:p w14:paraId="2FD9025A"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电子转向助力</w:t>
            </w:r>
          </w:p>
        </w:tc>
      </w:tr>
      <w:tr w:rsidR="00F55FA0" w14:paraId="3CE26F6B" w14:textId="77777777" w:rsidTr="007D230B">
        <w:trPr>
          <w:cantSplit/>
          <w:trHeight w:val="143"/>
          <w:jc w:val="center"/>
        </w:trPr>
        <w:tc>
          <w:tcPr>
            <w:tcW w:w="560" w:type="dxa"/>
            <w:vMerge/>
            <w:tcBorders>
              <w:left w:val="single" w:sz="4" w:space="0" w:color="auto"/>
              <w:bottom w:val="single" w:sz="4" w:space="0" w:color="auto"/>
              <w:right w:val="single" w:sz="4" w:space="0" w:color="auto"/>
            </w:tcBorders>
            <w:vAlign w:val="center"/>
          </w:tcPr>
          <w:p w14:paraId="21DD4EBF"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4222B7EC"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油漆</w:t>
            </w:r>
          </w:p>
        </w:tc>
        <w:tc>
          <w:tcPr>
            <w:tcW w:w="7470" w:type="dxa"/>
            <w:gridSpan w:val="2"/>
            <w:tcBorders>
              <w:top w:val="single" w:sz="4" w:space="0" w:color="auto"/>
              <w:left w:val="nil"/>
              <w:bottom w:val="single" w:sz="4" w:space="0" w:color="auto"/>
              <w:right w:val="single" w:sz="4" w:space="0" w:color="auto"/>
            </w:tcBorders>
            <w:vAlign w:val="center"/>
          </w:tcPr>
          <w:p w14:paraId="48F6BDF6" w14:textId="5D107F9B"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全车采用电脑调漆，专业喷涂,整车进口烤漆</w:t>
            </w:r>
          </w:p>
        </w:tc>
      </w:tr>
      <w:tr w:rsidR="00F55FA0" w14:paraId="4484F4E0" w14:textId="77777777" w:rsidTr="007D230B">
        <w:trPr>
          <w:cantSplit/>
          <w:trHeight w:val="143"/>
          <w:jc w:val="center"/>
        </w:trPr>
        <w:tc>
          <w:tcPr>
            <w:tcW w:w="560" w:type="dxa"/>
            <w:vMerge w:val="restart"/>
            <w:tcBorders>
              <w:top w:val="nil"/>
              <w:left w:val="single" w:sz="4" w:space="0" w:color="auto"/>
              <w:right w:val="single" w:sz="4" w:space="0" w:color="auto"/>
            </w:tcBorders>
            <w:vAlign w:val="center"/>
          </w:tcPr>
          <w:p w14:paraId="55D928AC" w14:textId="77777777" w:rsidR="00F55FA0" w:rsidRPr="00663C7A" w:rsidRDefault="00F55FA0" w:rsidP="00F55FA0">
            <w:pPr>
              <w:spacing w:line="500" w:lineRule="exact"/>
              <w:ind w:left="113" w:right="113"/>
              <w:rPr>
                <w:rFonts w:ascii="宋体" w:eastAsia="宋体" w:hAnsi="宋体" w:hint="eastAsia"/>
                <w:color w:val="000000"/>
                <w:sz w:val="24"/>
                <w:szCs w:val="24"/>
              </w:rPr>
            </w:pPr>
            <w:r w:rsidRPr="00663C7A">
              <w:rPr>
                <w:rFonts w:ascii="宋体" w:eastAsia="宋体" w:hAnsi="宋体" w:hint="eastAsia"/>
                <w:color w:val="000000"/>
                <w:sz w:val="24"/>
                <w:szCs w:val="24"/>
              </w:rPr>
              <w:t>底     盘</w:t>
            </w:r>
          </w:p>
        </w:tc>
        <w:tc>
          <w:tcPr>
            <w:tcW w:w="1706" w:type="dxa"/>
            <w:tcBorders>
              <w:top w:val="single" w:sz="4" w:space="0" w:color="auto"/>
              <w:left w:val="nil"/>
              <w:bottom w:val="single" w:sz="4" w:space="0" w:color="auto"/>
              <w:right w:val="single" w:sz="4" w:space="0" w:color="auto"/>
            </w:tcBorders>
            <w:vAlign w:val="center"/>
          </w:tcPr>
          <w:p w14:paraId="06FA2F4C"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动力传动系统</w:t>
            </w:r>
          </w:p>
        </w:tc>
        <w:tc>
          <w:tcPr>
            <w:tcW w:w="7470" w:type="dxa"/>
            <w:gridSpan w:val="2"/>
            <w:tcBorders>
              <w:top w:val="single" w:sz="4" w:space="0" w:color="auto"/>
              <w:left w:val="nil"/>
              <w:bottom w:val="single" w:sz="4" w:space="0" w:color="auto"/>
              <w:right w:val="single" w:sz="4" w:space="0" w:color="auto"/>
            </w:tcBorders>
            <w:vAlign w:val="center"/>
          </w:tcPr>
          <w:p w14:paraId="46F51DCC"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无极调速系统，轿车拨杆式进退</w:t>
            </w:r>
            <w:proofErr w:type="gramStart"/>
            <w:r w:rsidRPr="00663C7A">
              <w:rPr>
                <w:rFonts w:ascii="宋体" w:eastAsia="宋体" w:hAnsi="宋体" w:hint="eastAsia"/>
                <w:sz w:val="24"/>
                <w:szCs w:val="24"/>
              </w:rPr>
              <w:t>档</w:t>
            </w:r>
            <w:proofErr w:type="gramEnd"/>
            <w:r w:rsidRPr="00663C7A">
              <w:rPr>
                <w:rFonts w:ascii="宋体" w:eastAsia="宋体" w:hAnsi="宋体" w:hint="eastAsia"/>
                <w:sz w:val="24"/>
                <w:szCs w:val="24"/>
              </w:rPr>
              <w:t>开关</w:t>
            </w:r>
          </w:p>
        </w:tc>
      </w:tr>
      <w:tr w:rsidR="00F55FA0" w14:paraId="68AD36B7" w14:textId="77777777" w:rsidTr="007D230B">
        <w:trPr>
          <w:cantSplit/>
          <w:trHeight w:val="143"/>
          <w:jc w:val="center"/>
        </w:trPr>
        <w:tc>
          <w:tcPr>
            <w:tcW w:w="560" w:type="dxa"/>
            <w:vMerge/>
            <w:tcBorders>
              <w:left w:val="single" w:sz="4" w:space="0" w:color="auto"/>
              <w:right w:val="single" w:sz="4" w:space="0" w:color="auto"/>
            </w:tcBorders>
            <w:vAlign w:val="center"/>
          </w:tcPr>
          <w:p w14:paraId="3BB30014"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5D16DCC6"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转向系统</w:t>
            </w:r>
          </w:p>
        </w:tc>
        <w:tc>
          <w:tcPr>
            <w:tcW w:w="7470" w:type="dxa"/>
            <w:gridSpan w:val="2"/>
            <w:tcBorders>
              <w:top w:val="single" w:sz="4" w:space="0" w:color="auto"/>
              <w:left w:val="nil"/>
              <w:bottom w:val="single" w:sz="4" w:space="0" w:color="auto"/>
              <w:right w:val="single" w:sz="4" w:space="0" w:color="auto"/>
            </w:tcBorders>
            <w:vAlign w:val="center"/>
          </w:tcPr>
          <w:p w14:paraId="51208C25"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高效双向齿轮齿条</w:t>
            </w:r>
            <w:proofErr w:type="gramStart"/>
            <w:r w:rsidRPr="00663C7A">
              <w:rPr>
                <w:rFonts w:ascii="宋体" w:eastAsia="宋体" w:hAnsi="宋体" w:hint="eastAsia"/>
                <w:sz w:val="24"/>
                <w:szCs w:val="24"/>
              </w:rPr>
              <w:t>式方向</w:t>
            </w:r>
            <w:proofErr w:type="gramEnd"/>
            <w:r w:rsidRPr="00663C7A">
              <w:rPr>
                <w:rFonts w:ascii="宋体" w:eastAsia="宋体" w:hAnsi="宋体" w:hint="eastAsia"/>
                <w:sz w:val="24"/>
                <w:szCs w:val="24"/>
              </w:rPr>
              <w:t>机</w:t>
            </w:r>
          </w:p>
        </w:tc>
      </w:tr>
      <w:tr w:rsidR="00F55FA0" w14:paraId="3173F374" w14:textId="77777777" w:rsidTr="007D230B">
        <w:trPr>
          <w:cantSplit/>
          <w:trHeight w:val="143"/>
          <w:jc w:val="center"/>
        </w:trPr>
        <w:tc>
          <w:tcPr>
            <w:tcW w:w="560" w:type="dxa"/>
            <w:vMerge/>
            <w:tcBorders>
              <w:left w:val="single" w:sz="4" w:space="0" w:color="auto"/>
              <w:right w:val="single" w:sz="4" w:space="0" w:color="auto"/>
            </w:tcBorders>
            <w:vAlign w:val="center"/>
          </w:tcPr>
          <w:p w14:paraId="5818EB10"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4EFEA3D2"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前桥及悬挂</w:t>
            </w:r>
          </w:p>
        </w:tc>
        <w:tc>
          <w:tcPr>
            <w:tcW w:w="7470" w:type="dxa"/>
            <w:gridSpan w:val="2"/>
            <w:tcBorders>
              <w:top w:val="single" w:sz="4" w:space="0" w:color="auto"/>
              <w:left w:val="nil"/>
              <w:bottom w:val="single" w:sz="4" w:space="0" w:color="auto"/>
              <w:right w:val="single" w:sz="4" w:space="0" w:color="auto"/>
            </w:tcBorders>
            <w:vAlign w:val="center"/>
          </w:tcPr>
          <w:p w14:paraId="19DF956B"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麦</w:t>
            </w:r>
            <w:proofErr w:type="gramStart"/>
            <w:r w:rsidRPr="00663C7A">
              <w:rPr>
                <w:rFonts w:ascii="宋体" w:eastAsia="宋体" w:hAnsi="宋体" w:hint="eastAsia"/>
                <w:sz w:val="24"/>
                <w:szCs w:val="24"/>
              </w:rPr>
              <w:t>弗</w:t>
            </w:r>
            <w:proofErr w:type="gramEnd"/>
            <w:r w:rsidRPr="00663C7A">
              <w:rPr>
                <w:rFonts w:ascii="宋体" w:eastAsia="宋体" w:hAnsi="宋体" w:hint="eastAsia"/>
                <w:sz w:val="24"/>
                <w:szCs w:val="24"/>
              </w:rPr>
              <w:t>逊式前独立悬挂（螺旋弹簧+筒式液压减震）</w:t>
            </w:r>
          </w:p>
        </w:tc>
      </w:tr>
      <w:tr w:rsidR="00F55FA0" w14:paraId="70F30136" w14:textId="77777777" w:rsidTr="007D230B">
        <w:trPr>
          <w:cantSplit/>
          <w:trHeight w:val="143"/>
          <w:jc w:val="center"/>
        </w:trPr>
        <w:tc>
          <w:tcPr>
            <w:tcW w:w="560" w:type="dxa"/>
            <w:vMerge/>
            <w:tcBorders>
              <w:left w:val="single" w:sz="4" w:space="0" w:color="auto"/>
              <w:right w:val="single" w:sz="4" w:space="0" w:color="auto"/>
            </w:tcBorders>
            <w:vAlign w:val="center"/>
          </w:tcPr>
          <w:p w14:paraId="484F6ADA"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29C31280"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底盘车架</w:t>
            </w:r>
          </w:p>
        </w:tc>
        <w:tc>
          <w:tcPr>
            <w:tcW w:w="7470" w:type="dxa"/>
            <w:gridSpan w:val="2"/>
            <w:tcBorders>
              <w:top w:val="single" w:sz="4" w:space="0" w:color="auto"/>
              <w:left w:val="nil"/>
              <w:bottom w:val="single" w:sz="4" w:space="0" w:color="auto"/>
              <w:right w:val="single" w:sz="4" w:space="0" w:color="auto"/>
            </w:tcBorders>
            <w:vAlign w:val="center"/>
          </w:tcPr>
          <w:p w14:paraId="3BA98228" w14:textId="5CFC5305"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高强度的</w:t>
            </w:r>
            <w:proofErr w:type="gramStart"/>
            <w:r w:rsidRPr="00663C7A">
              <w:rPr>
                <w:rFonts w:ascii="宋体" w:eastAsia="宋体" w:hAnsi="宋体" w:hint="eastAsia"/>
                <w:sz w:val="24"/>
                <w:szCs w:val="24"/>
              </w:rPr>
              <w:t>钜</w:t>
            </w:r>
            <w:proofErr w:type="gramEnd"/>
            <w:r w:rsidRPr="00663C7A">
              <w:rPr>
                <w:rFonts w:ascii="宋体" w:eastAsia="宋体" w:hAnsi="宋体" w:hint="eastAsia"/>
                <w:sz w:val="24"/>
                <w:szCs w:val="24"/>
              </w:rPr>
              <w:t>管焊接结构，防锈电泳、喷粉处理</w:t>
            </w:r>
          </w:p>
        </w:tc>
      </w:tr>
      <w:tr w:rsidR="00F55FA0" w14:paraId="06F049A7" w14:textId="77777777" w:rsidTr="007D230B">
        <w:trPr>
          <w:cantSplit/>
          <w:trHeight w:val="143"/>
          <w:jc w:val="center"/>
        </w:trPr>
        <w:tc>
          <w:tcPr>
            <w:tcW w:w="560" w:type="dxa"/>
            <w:vMerge/>
            <w:tcBorders>
              <w:left w:val="single" w:sz="4" w:space="0" w:color="auto"/>
              <w:right w:val="single" w:sz="4" w:space="0" w:color="auto"/>
            </w:tcBorders>
            <w:vAlign w:val="center"/>
          </w:tcPr>
          <w:p w14:paraId="358255CD"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64226393"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后桥及悬挂</w:t>
            </w:r>
          </w:p>
        </w:tc>
        <w:tc>
          <w:tcPr>
            <w:tcW w:w="7470" w:type="dxa"/>
            <w:gridSpan w:val="2"/>
            <w:tcBorders>
              <w:top w:val="single" w:sz="4" w:space="0" w:color="auto"/>
              <w:left w:val="nil"/>
              <w:bottom w:val="single" w:sz="4" w:space="0" w:color="auto"/>
              <w:right w:val="single" w:sz="4" w:space="0" w:color="auto"/>
            </w:tcBorders>
            <w:vAlign w:val="center"/>
          </w:tcPr>
          <w:p w14:paraId="1652F0E5"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整体式后桥、板簧式非独立悬挂、筒式液压减震</w:t>
            </w:r>
          </w:p>
        </w:tc>
      </w:tr>
      <w:tr w:rsidR="00F55FA0" w14:paraId="226BAAA0" w14:textId="77777777" w:rsidTr="007D230B">
        <w:trPr>
          <w:cantSplit/>
          <w:trHeight w:val="143"/>
          <w:jc w:val="center"/>
        </w:trPr>
        <w:tc>
          <w:tcPr>
            <w:tcW w:w="560" w:type="dxa"/>
            <w:vMerge/>
            <w:tcBorders>
              <w:left w:val="single" w:sz="4" w:space="0" w:color="auto"/>
              <w:right w:val="single" w:sz="4" w:space="0" w:color="auto"/>
            </w:tcBorders>
            <w:vAlign w:val="center"/>
          </w:tcPr>
          <w:p w14:paraId="4B463195"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5EE8F785"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bCs/>
                <w:sz w:val="24"/>
                <w:szCs w:val="24"/>
              </w:rPr>
              <w:t>制动系统</w:t>
            </w:r>
          </w:p>
        </w:tc>
        <w:tc>
          <w:tcPr>
            <w:tcW w:w="7470" w:type="dxa"/>
            <w:gridSpan w:val="2"/>
            <w:tcBorders>
              <w:top w:val="single" w:sz="4" w:space="0" w:color="auto"/>
              <w:left w:val="nil"/>
              <w:bottom w:val="single" w:sz="4" w:space="0" w:color="auto"/>
              <w:right w:val="single" w:sz="4" w:space="0" w:color="auto"/>
            </w:tcBorders>
            <w:vAlign w:val="center"/>
          </w:tcPr>
          <w:p w14:paraId="2A6C93B7" w14:textId="5709CE5E" w:rsidR="00F55FA0" w:rsidRPr="00663C7A" w:rsidRDefault="00F55FA0" w:rsidP="00F55FA0">
            <w:pPr>
              <w:spacing w:line="500" w:lineRule="exact"/>
              <w:jc w:val="left"/>
              <w:rPr>
                <w:rFonts w:ascii="宋体" w:eastAsia="宋体" w:hAnsi="宋体" w:hint="eastAsia"/>
                <w:bCs/>
                <w:sz w:val="24"/>
                <w:szCs w:val="24"/>
              </w:rPr>
            </w:pPr>
            <w:r w:rsidRPr="00663C7A">
              <w:rPr>
                <w:rFonts w:ascii="宋体" w:eastAsia="宋体" w:hAnsi="宋体" w:hint="eastAsia"/>
                <w:bCs/>
                <w:sz w:val="24"/>
                <w:szCs w:val="24"/>
              </w:rPr>
              <w:t>1、</w:t>
            </w:r>
            <w:proofErr w:type="gramStart"/>
            <w:r w:rsidRPr="00663C7A">
              <w:rPr>
                <w:rFonts w:ascii="宋体" w:eastAsia="宋体" w:hAnsi="宋体" w:hint="eastAsia"/>
                <w:bCs/>
                <w:sz w:val="24"/>
                <w:szCs w:val="24"/>
              </w:rPr>
              <w:t>前碟后鼓双</w:t>
            </w:r>
            <w:proofErr w:type="gramEnd"/>
            <w:r w:rsidRPr="00663C7A">
              <w:rPr>
                <w:rFonts w:ascii="宋体" w:eastAsia="宋体" w:hAnsi="宋体" w:hint="eastAsia"/>
                <w:bCs/>
                <w:sz w:val="24"/>
                <w:szCs w:val="24"/>
              </w:rPr>
              <w:t>回路液压制动、机械式驻车制动装置，四轮制动器间隙自动调整。2、HAC坡道起动辅助功能。3、电机能量回馈电制动功能</w:t>
            </w:r>
          </w:p>
        </w:tc>
      </w:tr>
      <w:tr w:rsidR="00F55FA0" w14:paraId="219A835D" w14:textId="77777777" w:rsidTr="007D230B">
        <w:trPr>
          <w:cantSplit/>
          <w:trHeight w:val="143"/>
          <w:jc w:val="center"/>
        </w:trPr>
        <w:tc>
          <w:tcPr>
            <w:tcW w:w="560" w:type="dxa"/>
            <w:tcBorders>
              <w:left w:val="single" w:sz="4" w:space="0" w:color="auto"/>
              <w:right w:val="single" w:sz="4" w:space="0" w:color="auto"/>
            </w:tcBorders>
            <w:vAlign w:val="center"/>
          </w:tcPr>
          <w:p w14:paraId="177D791F"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439C4831" w14:textId="77777777" w:rsidR="00F55FA0" w:rsidRPr="00663C7A" w:rsidRDefault="00F55FA0" w:rsidP="00F55FA0">
            <w:pPr>
              <w:spacing w:line="500" w:lineRule="exact"/>
              <w:jc w:val="center"/>
              <w:rPr>
                <w:rFonts w:ascii="宋体" w:eastAsia="宋体" w:hAnsi="宋体" w:hint="eastAsia"/>
                <w:bCs/>
                <w:sz w:val="24"/>
                <w:szCs w:val="24"/>
              </w:rPr>
            </w:pPr>
            <w:r w:rsidRPr="00663C7A">
              <w:rPr>
                <w:rFonts w:ascii="宋体" w:eastAsia="宋体" w:hAnsi="宋体" w:hint="eastAsia"/>
                <w:bCs/>
                <w:sz w:val="24"/>
                <w:szCs w:val="24"/>
              </w:rPr>
              <w:t>空调</w:t>
            </w:r>
          </w:p>
        </w:tc>
        <w:tc>
          <w:tcPr>
            <w:tcW w:w="7470" w:type="dxa"/>
            <w:gridSpan w:val="2"/>
            <w:tcBorders>
              <w:top w:val="single" w:sz="4" w:space="0" w:color="auto"/>
              <w:left w:val="nil"/>
              <w:bottom w:val="single" w:sz="4" w:space="0" w:color="auto"/>
              <w:right w:val="single" w:sz="4" w:space="0" w:color="auto"/>
            </w:tcBorders>
            <w:vAlign w:val="center"/>
          </w:tcPr>
          <w:p w14:paraId="5D8A66E7" w14:textId="77777777" w:rsidR="00F55FA0" w:rsidRPr="00663C7A" w:rsidRDefault="00F55FA0" w:rsidP="00F55FA0">
            <w:pPr>
              <w:spacing w:line="500" w:lineRule="exact"/>
              <w:rPr>
                <w:rFonts w:ascii="宋体" w:eastAsia="宋体" w:hAnsi="宋体" w:hint="eastAsia"/>
                <w:bCs/>
                <w:sz w:val="24"/>
                <w:szCs w:val="24"/>
              </w:rPr>
            </w:pPr>
            <w:r w:rsidRPr="00663C7A">
              <w:rPr>
                <w:rFonts w:ascii="宋体" w:eastAsia="宋体" w:hAnsi="宋体" w:hint="eastAsia"/>
                <w:bCs/>
                <w:sz w:val="24"/>
                <w:szCs w:val="24"/>
              </w:rPr>
              <w:t>顶置空调</w:t>
            </w:r>
          </w:p>
        </w:tc>
      </w:tr>
      <w:tr w:rsidR="00F55FA0" w14:paraId="3071A446" w14:textId="77777777" w:rsidTr="007D230B">
        <w:trPr>
          <w:cantSplit/>
          <w:trHeight w:val="143"/>
          <w:jc w:val="center"/>
        </w:trPr>
        <w:tc>
          <w:tcPr>
            <w:tcW w:w="560" w:type="dxa"/>
            <w:tcBorders>
              <w:left w:val="single" w:sz="4" w:space="0" w:color="auto"/>
              <w:bottom w:val="single" w:sz="4" w:space="0" w:color="auto"/>
              <w:right w:val="single" w:sz="4" w:space="0" w:color="auto"/>
            </w:tcBorders>
            <w:vAlign w:val="center"/>
          </w:tcPr>
          <w:p w14:paraId="3FAE394A"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19D88FB2"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车轮</w:t>
            </w:r>
          </w:p>
        </w:tc>
        <w:tc>
          <w:tcPr>
            <w:tcW w:w="7470" w:type="dxa"/>
            <w:gridSpan w:val="2"/>
            <w:tcBorders>
              <w:top w:val="single" w:sz="4" w:space="0" w:color="auto"/>
              <w:left w:val="nil"/>
              <w:bottom w:val="single" w:sz="4" w:space="0" w:color="auto"/>
              <w:right w:val="single" w:sz="4" w:space="0" w:color="auto"/>
            </w:tcBorders>
            <w:vAlign w:val="center"/>
          </w:tcPr>
          <w:p w14:paraId="240D61E7" w14:textId="4195EE5C"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铝合金车轮、轿车真空</w:t>
            </w:r>
            <w:proofErr w:type="gramStart"/>
            <w:r w:rsidRPr="00663C7A">
              <w:rPr>
                <w:rFonts w:ascii="宋体" w:eastAsia="宋体" w:hAnsi="宋体" w:hint="eastAsia"/>
                <w:sz w:val="24"/>
                <w:szCs w:val="24"/>
              </w:rPr>
              <w:t>胎</w:t>
            </w:r>
            <w:proofErr w:type="gramEnd"/>
            <w:r w:rsidRPr="00663C7A">
              <w:rPr>
                <w:rFonts w:ascii="宋体" w:eastAsia="宋体" w:hAnsi="宋体" w:hint="eastAsia"/>
                <w:kern w:val="0"/>
                <w:sz w:val="24"/>
                <w:szCs w:val="24"/>
              </w:rPr>
              <w:t>155R12C、轮辋装饰盖</w:t>
            </w:r>
          </w:p>
        </w:tc>
      </w:tr>
      <w:tr w:rsidR="00F55FA0" w14:paraId="63E9D9E6" w14:textId="77777777" w:rsidTr="007D230B">
        <w:trPr>
          <w:cantSplit/>
          <w:trHeight w:val="437"/>
          <w:jc w:val="center"/>
        </w:trPr>
        <w:tc>
          <w:tcPr>
            <w:tcW w:w="560" w:type="dxa"/>
            <w:vMerge w:val="restart"/>
            <w:tcBorders>
              <w:top w:val="nil"/>
              <w:left w:val="single" w:sz="4" w:space="0" w:color="auto"/>
              <w:bottom w:val="single" w:sz="4" w:space="0" w:color="auto"/>
              <w:right w:val="single" w:sz="4" w:space="0" w:color="auto"/>
            </w:tcBorders>
            <w:vAlign w:val="center"/>
          </w:tcPr>
          <w:p w14:paraId="12B7E49A" w14:textId="77777777" w:rsidR="00F55FA0" w:rsidRPr="00663C7A" w:rsidRDefault="00F55FA0" w:rsidP="00F55FA0">
            <w:pPr>
              <w:spacing w:line="500" w:lineRule="exact"/>
              <w:ind w:leftChars="54" w:left="113" w:right="113"/>
              <w:rPr>
                <w:rFonts w:ascii="宋体" w:eastAsia="宋体" w:hAnsi="宋体" w:hint="eastAsia"/>
                <w:color w:val="000000"/>
                <w:sz w:val="24"/>
                <w:szCs w:val="24"/>
              </w:rPr>
            </w:pPr>
            <w:r w:rsidRPr="00663C7A">
              <w:rPr>
                <w:rFonts w:ascii="宋体" w:eastAsia="宋体" w:hAnsi="宋体" w:hint="eastAsia"/>
                <w:color w:val="000000"/>
                <w:sz w:val="24"/>
                <w:szCs w:val="24"/>
              </w:rPr>
              <w:t>技术参数</w:t>
            </w:r>
          </w:p>
        </w:tc>
        <w:tc>
          <w:tcPr>
            <w:tcW w:w="1706" w:type="dxa"/>
            <w:tcBorders>
              <w:top w:val="single" w:sz="4" w:space="0" w:color="auto"/>
              <w:left w:val="nil"/>
              <w:bottom w:val="single" w:sz="4" w:space="0" w:color="auto"/>
              <w:right w:val="single" w:sz="4" w:space="0" w:color="auto"/>
            </w:tcBorders>
            <w:vAlign w:val="center"/>
          </w:tcPr>
          <w:p w14:paraId="33C9B340"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额定乘员</w:t>
            </w:r>
          </w:p>
        </w:tc>
        <w:tc>
          <w:tcPr>
            <w:tcW w:w="7470" w:type="dxa"/>
            <w:gridSpan w:val="2"/>
            <w:tcBorders>
              <w:top w:val="single" w:sz="4" w:space="0" w:color="auto"/>
              <w:left w:val="nil"/>
              <w:bottom w:val="single" w:sz="4" w:space="0" w:color="auto"/>
              <w:right w:val="single" w:sz="4" w:space="0" w:color="auto"/>
            </w:tcBorders>
          </w:tcPr>
          <w:p w14:paraId="5BEE66C7"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2人（含驾驶人员）</w:t>
            </w:r>
          </w:p>
        </w:tc>
      </w:tr>
      <w:tr w:rsidR="00F55FA0" w14:paraId="3BADA6E9" w14:textId="77777777" w:rsidTr="007D230B">
        <w:trPr>
          <w:cantSplit/>
          <w:trHeight w:val="143"/>
          <w:jc w:val="center"/>
        </w:trPr>
        <w:tc>
          <w:tcPr>
            <w:tcW w:w="560" w:type="dxa"/>
            <w:vMerge/>
            <w:tcBorders>
              <w:top w:val="nil"/>
              <w:left w:val="single" w:sz="4" w:space="0" w:color="auto"/>
              <w:bottom w:val="single" w:sz="4" w:space="0" w:color="auto"/>
              <w:right w:val="single" w:sz="4" w:space="0" w:color="auto"/>
            </w:tcBorders>
            <w:vAlign w:val="center"/>
          </w:tcPr>
          <w:p w14:paraId="1D594531"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04C02D37"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外形尺寸</w:t>
            </w:r>
          </w:p>
        </w:tc>
        <w:tc>
          <w:tcPr>
            <w:tcW w:w="7470" w:type="dxa"/>
            <w:gridSpan w:val="2"/>
            <w:tcBorders>
              <w:top w:val="single" w:sz="4" w:space="0" w:color="auto"/>
              <w:left w:val="nil"/>
              <w:bottom w:val="single" w:sz="4" w:space="0" w:color="auto"/>
              <w:right w:val="single" w:sz="4" w:space="0" w:color="auto"/>
            </w:tcBorders>
          </w:tcPr>
          <w:p w14:paraId="5B93443C"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长5200×宽1550×高2080mm，（</w:t>
            </w:r>
            <w:proofErr w:type="gramStart"/>
            <w:r w:rsidRPr="00663C7A">
              <w:rPr>
                <w:rFonts w:ascii="宋体" w:eastAsia="宋体" w:hAnsi="宋体" w:hint="eastAsia"/>
                <w:sz w:val="24"/>
                <w:szCs w:val="24"/>
              </w:rPr>
              <w:t>后斗总长</w:t>
            </w:r>
            <w:proofErr w:type="gramEnd"/>
            <w:r w:rsidRPr="00663C7A">
              <w:rPr>
                <w:rFonts w:ascii="宋体" w:eastAsia="宋体" w:hAnsi="宋体" w:hint="eastAsia"/>
                <w:sz w:val="24"/>
                <w:szCs w:val="24"/>
              </w:rPr>
              <w:t>3.6米、包含脚踏部位两侧车门高度30公分 ）</w:t>
            </w:r>
          </w:p>
        </w:tc>
      </w:tr>
      <w:tr w:rsidR="00F55FA0" w14:paraId="26C41E17" w14:textId="77777777" w:rsidTr="007D230B">
        <w:trPr>
          <w:cantSplit/>
          <w:trHeight w:val="143"/>
          <w:jc w:val="center"/>
        </w:trPr>
        <w:tc>
          <w:tcPr>
            <w:tcW w:w="560" w:type="dxa"/>
            <w:vMerge/>
            <w:tcBorders>
              <w:top w:val="nil"/>
              <w:left w:val="single" w:sz="4" w:space="0" w:color="auto"/>
              <w:bottom w:val="single" w:sz="4" w:space="0" w:color="auto"/>
              <w:right w:val="single" w:sz="4" w:space="0" w:color="auto"/>
            </w:tcBorders>
            <w:vAlign w:val="center"/>
          </w:tcPr>
          <w:p w14:paraId="0FE90ED1"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7AEA170D"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轴距</w:t>
            </w:r>
          </w:p>
        </w:tc>
        <w:tc>
          <w:tcPr>
            <w:tcW w:w="7470" w:type="dxa"/>
            <w:gridSpan w:val="2"/>
            <w:tcBorders>
              <w:top w:val="single" w:sz="4" w:space="0" w:color="auto"/>
              <w:left w:val="nil"/>
              <w:bottom w:val="single" w:sz="4" w:space="0" w:color="auto"/>
              <w:right w:val="single" w:sz="4" w:space="0" w:color="auto"/>
            </w:tcBorders>
          </w:tcPr>
          <w:p w14:paraId="01835798"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2970mm</w:t>
            </w:r>
          </w:p>
        </w:tc>
      </w:tr>
      <w:tr w:rsidR="00F55FA0" w14:paraId="6FFCCA7F" w14:textId="77777777" w:rsidTr="007D230B">
        <w:trPr>
          <w:cantSplit/>
          <w:trHeight w:val="337"/>
          <w:jc w:val="center"/>
        </w:trPr>
        <w:tc>
          <w:tcPr>
            <w:tcW w:w="560" w:type="dxa"/>
            <w:vMerge/>
            <w:tcBorders>
              <w:top w:val="nil"/>
              <w:left w:val="single" w:sz="4" w:space="0" w:color="auto"/>
              <w:bottom w:val="single" w:sz="4" w:space="0" w:color="auto"/>
              <w:right w:val="single" w:sz="4" w:space="0" w:color="auto"/>
            </w:tcBorders>
            <w:vAlign w:val="center"/>
          </w:tcPr>
          <w:p w14:paraId="4CC310DA"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726A5EE2"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前、后轮距</w:t>
            </w:r>
          </w:p>
        </w:tc>
        <w:tc>
          <w:tcPr>
            <w:tcW w:w="7470" w:type="dxa"/>
            <w:gridSpan w:val="2"/>
            <w:tcBorders>
              <w:top w:val="single" w:sz="4" w:space="0" w:color="auto"/>
              <w:left w:val="nil"/>
              <w:bottom w:val="single" w:sz="4" w:space="0" w:color="auto"/>
              <w:right w:val="single" w:sz="4" w:space="0" w:color="auto"/>
            </w:tcBorders>
          </w:tcPr>
          <w:p w14:paraId="75C70AF8"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1350/1370mm</w:t>
            </w:r>
          </w:p>
        </w:tc>
      </w:tr>
      <w:tr w:rsidR="00F55FA0" w14:paraId="65E83621" w14:textId="77777777" w:rsidTr="007D230B">
        <w:trPr>
          <w:cantSplit/>
          <w:trHeight w:val="143"/>
          <w:jc w:val="center"/>
        </w:trPr>
        <w:tc>
          <w:tcPr>
            <w:tcW w:w="560" w:type="dxa"/>
            <w:vMerge/>
            <w:tcBorders>
              <w:top w:val="nil"/>
              <w:left w:val="single" w:sz="4" w:space="0" w:color="auto"/>
              <w:bottom w:val="single" w:sz="4" w:space="0" w:color="auto"/>
              <w:right w:val="single" w:sz="4" w:space="0" w:color="auto"/>
            </w:tcBorders>
            <w:vAlign w:val="center"/>
          </w:tcPr>
          <w:p w14:paraId="4FF15476"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7842031D"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最小离地间隙</w:t>
            </w:r>
          </w:p>
        </w:tc>
        <w:tc>
          <w:tcPr>
            <w:tcW w:w="7470" w:type="dxa"/>
            <w:gridSpan w:val="2"/>
            <w:tcBorders>
              <w:top w:val="single" w:sz="4" w:space="0" w:color="auto"/>
              <w:left w:val="nil"/>
              <w:bottom w:val="single" w:sz="4" w:space="0" w:color="auto"/>
              <w:right w:val="single" w:sz="4" w:space="0" w:color="auto"/>
            </w:tcBorders>
          </w:tcPr>
          <w:p w14:paraId="177E5DFB"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150mm</w:t>
            </w:r>
          </w:p>
        </w:tc>
      </w:tr>
      <w:tr w:rsidR="00F55FA0" w14:paraId="6D83F0E3" w14:textId="77777777" w:rsidTr="007D230B">
        <w:trPr>
          <w:cantSplit/>
          <w:trHeight w:val="143"/>
          <w:jc w:val="center"/>
        </w:trPr>
        <w:tc>
          <w:tcPr>
            <w:tcW w:w="560" w:type="dxa"/>
            <w:vMerge/>
            <w:tcBorders>
              <w:top w:val="nil"/>
              <w:left w:val="single" w:sz="4" w:space="0" w:color="auto"/>
              <w:bottom w:val="single" w:sz="4" w:space="0" w:color="auto"/>
              <w:right w:val="single" w:sz="4" w:space="0" w:color="auto"/>
            </w:tcBorders>
            <w:vAlign w:val="center"/>
          </w:tcPr>
          <w:p w14:paraId="187188ED"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569EA604"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最小转弯半径</w:t>
            </w:r>
          </w:p>
        </w:tc>
        <w:tc>
          <w:tcPr>
            <w:tcW w:w="7470" w:type="dxa"/>
            <w:gridSpan w:val="2"/>
            <w:tcBorders>
              <w:top w:val="single" w:sz="4" w:space="0" w:color="auto"/>
              <w:left w:val="nil"/>
              <w:bottom w:val="single" w:sz="4" w:space="0" w:color="auto"/>
              <w:right w:val="single" w:sz="4" w:space="0" w:color="auto"/>
            </w:tcBorders>
          </w:tcPr>
          <w:p w14:paraId="1F53D0F4"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6.75m</w:t>
            </w:r>
          </w:p>
        </w:tc>
      </w:tr>
      <w:tr w:rsidR="00F55FA0" w14:paraId="43DF4E89" w14:textId="77777777" w:rsidTr="007D230B">
        <w:trPr>
          <w:cantSplit/>
          <w:trHeight w:val="143"/>
          <w:jc w:val="center"/>
        </w:trPr>
        <w:tc>
          <w:tcPr>
            <w:tcW w:w="560" w:type="dxa"/>
            <w:vMerge/>
            <w:tcBorders>
              <w:top w:val="nil"/>
              <w:left w:val="single" w:sz="4" w:space="0" w:color="auto"/>
              <w:bottom w:val="single" w:sz="4" w:space="0" w:color="auto"/>
              <w:right w:val="single" w:sz="4" w:space="0" w:color="auto"/>
            </w:tcBorders>
            <w:vAlign w:val="center"/>
          </w:tcPr>
          <w:p w14:paraId="79BD22E8"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67F11497"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最大行驶速度</w:t>
            </w:r>
          </w:p>
        </w:tc>
        <w:tc>
          <w:tcPr>
            <w:tcW w:w="7470" w:type="dxa"/>
            <w:gridSpan w:val="2"/>
            <w:tcBorders>
              <w:top w:val="single" w:sz="4" w:space="0" w:color="auto"/>
              <w:left w:val="nil"/>
              <w:bottom w:val="single" w:sz="4" w:space="0" w:color="auto"/>
              <w:right w:val="single" w:sz="4" w:space="0" w:color="auto"/>
            </w:tcBorders>
          </w:tcPr>
          <w:p w14:paraId="26AFDDDE"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 xml:space="preserve">30km </w:t>
            </w:r>
          </w:p>
        </w:tc>
      </w:tr>
      <w:tr w:rsidR="00F55FA0" w14:paraId="3342F0E0" w14:textId="77777777" w:rsidTr="007D230B">
        <w:trPr>
          <w:cantSplit/>
          <w:trHeight w:val="143"/>
          <w:jc w:val="center"/>
        </w:trPr>
        <w:tc>
          <w:tcPr>
            <w:tcW w:w="560" w:type="dxa"/>
            <w:vMerge/>
            <w:tcBorders>
              <w:top w:val="nil"/>
              <w:left w:val="single" w:sz="4" w:space="0" w:color="auto"/>
              <w:bottom w:val="single" w:sz="4" w:space="0" w:color="auto"/>
              <w:right w:val="single" w:sz="4" w:space="0" w:color="auto"/>
            </w:tcBorders>
            <w:vAlign w:val="center"/>
          </w:tcPr>
          <w:p w14:paraId="68D4C325"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454F596D"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最大制动距离</w:t>
            </w:r>
          </w:p>
        </w:tc>
        <w:tc>
          <w:tcPr>
            <w:tcW w:w="7470" w:type="dxa"/>
            <w:gridSpan w:val="2"/>
            <w:tcBorders>
              <w:top w:val="single" w:sz="4" w:space="0" w:color="auto"/>
              <w:left w:val="nil"/>
              <w:bottom w:val="single" w:sz="4" w:space="0" w:color="auto"/>
              <w:right w:val="single" w:sz="4" w:space="0" w:color="auto"/>
            </w:tcBorders>
          </w:tcPr>
          <w:p w14:paraId="10269586"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6m</w:t>
            </w:r>
          </w:p>
        </w:tc>
      </w:tr>
      <w:tr w:rsidR="00F55FA0" w14:paraId="097A675D" w14:textId="77777777" w:rsidTr="007D230B">
        <w:trPr>
          <w:cantSplit/>
          <w:trHeight w:val="143"/>
          <w:jc w:val="center"/>
        </w:trPr>
        <w:tc>
          <w:tcPr>
            <w:tcW w:w="560" w:type="dxa"/>
            <w:vMerge/>
            <w:tcBorders>
              <w:top w:val="nil"/>
              <w:left w:val="single" w:sz="4" w:space="0" w:color="auto"/>
              <w:bottom w:val="single" w:sz="4" w:space="0" w:color="auto"/>
              <w:right w:val="single" w:sz="4" w:space="0" w:color="auto"/>
            </w:tcBorders>
            <w:vAlign w:val="center"/>
          </w:tcPr>
          <w:p w14:paraId="2A1F87E2"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16ACC005"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最大爬坡度</w:t>
            </w:r>
          </w:p>
        </w:tc>
        <w:tc>
          <w:tcPr>
            <w:tcW w:w="7470" w:type="dxa"/>
            <w:gridSpan w:val="2"/>
            <w:tcBorders>
              <w:top w:val="single" w:sz="4" w:space="0" w:color="auto"/>
              <w:left w:val="nil"/>
              <w:bottom w:val="single" w:sz="4" w:space="0" w:color="auto"/>
              <w:right w:val="single" w:sz="4" w:space="0" w:color="auto"/>
            </w:tcBorders>
          </w:tcPr>
          <w:p w14:paraId="7C4F4E43"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30%</w:t>
            </w:r>
          </w:p>
        </w:tc>
      </w:tr>
      <w:tr w:rsidR="00F55FA0" w14:paraId="5ABA3C29" w14:textId="77777777" w:rsidTr="007D230B">
        <w:trPr>
          <w:cantSplit/>
          <w:trHeight w:val="143"/>
          <w:jc w:val="center"/>
        </w:trPr>
        <w:tc>
          <w:tcPr>
            <w:tcW w:w="560" w:type="dxa"/>
            <w:vMerge/>
            <w:tcBorders>
              <w:top w:val="nil"/>
              <w:left w:val="single" w:sz="4" w:space="0" w:color="auto"/>
              <w:bottom w:val="single" w:sz="4" w:space="0" w:color="auto"/>
              <w:right w:val="single" w:sz="4" w:space="0" w:color="auto"/>
            </w:tcBorders>
            <w:vAlign w:val="center"/>
          </w:tcPr>
          <w:p w14:paraId="37DC1A8D"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11F35CCE"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整车装备质量</w:t>
            </w:r>
          </w:p>
        </w:tc>
        <w:tc>
          <w:tcPr>
            <w:tcW w:w="7470" w:type="dxa"/>
            <w:gridSpan w:val="2"/>
            <w:tcBorders>
              <w:top w:val="single" w:sz="4" w:space="0" w:color="auto"/>
              <w:left w:val="nil"/>
              <w:bottom w:val="single" w:sz="4" w:space="0" w:color="auto"/>
              <w:right w:val="single" w:sz="4" w:space="0" w:color="auto"/>
            </w:tcBorders>
          </w:tcPr>
          <w:p w14:paraId="403C0C8C"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1290kg</w:t>
            </w:r>
          </w:p>
        </w:tc>
      </w:tr>
      <w:tr w:rsidR="00F55FA0" w14:paraId="49EECD4A" w14:textId="77777777" w:rsidTr="007D230B">
        <w:trPr>
          <w:cantSplit/>
          <w:trHeight w:val="143"/>
          <w:jc w:val="center"/>
        </w:trPr>
        <w:tc>
          <w:tcPr>
            <w:tcW w:w="560" w:type="dxa"/>
            <w:vMerge/>
            <w:tcBorders>
              <w:top w:val="nil"/>
              <w:left w:val="single" w:sz="4" w:space="0" w:color="auto"/>
              <w:bottom w:val="single" w:sz="4" w:space="0" w:color="auto"/>
              <w:right w:val="single" w:sz="4" w:space="0" w:color="auto"/>
            </w:tcBorders>
            <w:vAlign w:val="center"/>
          </w:tcPr>
          <w:p w14:paraId="35A2E0EA"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449B39B0"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额定载重</w:t>
            </w:r>
          </w:p>
        </w:tc>
        <w:tc>
          <w:tcPr>
            <w:tcW w:w="7470" w:type="dxa"/>
            <w:gridSpan w:val="2"/>
            <w:tcBorders>
              <w:top w:val="single" w:sz="4" w:space="0" w:color="auto"/>
              <w:left w:val="nil"/>
              <w:bottom w:val="single" w:sz="4" w:space="0" w:color="auto"/>
              <w:right w:val="single" w:sz="4" w:space="0" w:color="auto"/>
            </w:tcBorders>
          </w:tcPr>
          <w:p w14:paraId="1200F61F"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2000kg</w:t>
            </w:r>
          </w:p>
        </w:tc>
      </w:tr>
      <w:tr w:rsidR="00F55FA0" w14:paraId="40FAC411" w14:textId="77777777" w:rsidTr="00F55FA0">
        <w:trPr>
          <w:cantSplit/>
          <w:trHeight w:val="159"/>
          <w:jc w:val="center"/>
        </w:trPr>
        <w:tc>
          <w:tcPr>
            <w:tcW w:w="560" w:type="dxa"/>
            <w:vMerge/>
            <w:tcBorders>
              <w:top w:val="nil"/>
              <w:left w:val="single" w:sz="4" w:space="0" w:color="auto"/>
              <w:bottom w:val="single" w:sz="4" w:space="0" w:color="auto"/>
              <w:right w:val="single" w:sz="4" w:space="0" w:color="auto"/>
            </w:tcBorders>
            <w:vAlign w:val="center"/>
          </w:tcPr>
          <w:p w14:paraId="69467B67" w14:textId="77777777" w:rsidR="00F55FA0" w:rsidRPr="00663C7A" w:rsidRDefault="00F55FA0" w:rsidP="00F55FA0">
            <w:pPr>
              <w:widowControl/>
              <w:spacing w:line="500" w:lineRule="exact"/>
              <w:jc w:val="left"/>
              <w:rPr>
                <w:rFonts w:ascii="宋体" w:eastAsia="宋体" w:hAnsi="宋体" w:hint="eastAsia"/>
                <w:color w:val="000000"/>
                <w:sz w:val="24"/>
                <w:szCs w:val="24"/>
              </w:rPr>
            </w:pPr>
          </w:p>
        </w:tc>
        <w:tc>
          <w:tcPr>
            <w:tcW w:w="1706" w:type="dxa"/>
            <w:tcBorders>
              <w:top w:val="single" w:sz="4" w:space="0" w:color="auto"/>
              <w:left w:val="nil"/>
              <w:bottom w:val="single" w:sz="4" w:space="0" w:color="auto"/>
              <w:right w:val="single" w:sz="4" w:space="0" w:color="auto"/>
            </w:tcBorders>
            <w:vAlign w:val="center"/>
          </w:tcPr>
          <w:p w14:paraId="4FF9115B" w14:textId="77777777" w:rsidR="00F55FA0" w:rsidRPr="00663C7A" w:rsidRDefault="00F55FA0" w:rsidP="00F55FA0">
            <w:pPr>
              <w:spacing w:line="500" w:lineRule="exact"/>
              <w:jc w:val="center"/>
              <w:rPr>
                <w:rFonts w:ascii="宋体" w:eastAsia="宋体" w:hAnsi="宋体" w:hint="eastAsia"/>
                <w:sz w:val="24"/>
                <w:szCs w:val="24"/>
              </w:rPr>
            </w:pPr>
            <w:r w:rsidRPr="00663C7A">
              <w:rPr>
                <w:rFonts w:ascii="宋体" w:eastAsia="宋体" w:hAnsi="宋体" w:hint="eastAsia"/>
                <w:sz w:val="24"/>
                <w:szCs w:val="24"/>
              </w:rPr>
              <w:t>续驶里程</w:t>
            </w:r>
          </w:p>
        </w:tc>
        <w:tc>
          <w:tcPr>
            <w:tcW w:w="7470" w:type="dxa"/>
            <w:gridSpan w:val="2"/>
            <w:tcBorders>
              <w:top w:val="single" w:sz="4" w:space="0" w:color="auto"/>
              <w:left w:val="nil"/>
              <w:bottom w:val="single" w:sz="4" w:space="0" w:color="auto"/>
              <w:right w:val="single" w:sz="4" w:space="0" w:color="auto"/>
            </w:tcBorders>
          </w:tcPr>
          <w:p w14:paraId="211BC254" w14:textId="77777777" w:rsidR="00F55FA0" w:rsidRPr="00663C7A" w:rsidRDefault="00F55FA0" w:rsidP="00F55FA0">
            <w:pPr>
              <w:spacing w:line="500" w:lineRule="exact"/>
              <w:rPr>
                <w:rFonts w:ascii="宋体" w:eastAsia="宋体" w:hAnsi="宋体" w:hint="eastAsia"/>
                <w:sz w:val="24"/>
                <w:szCs w:val="24"/>
              </w:rPr>
            </w:pPr>
            <w:r w:rsidRPr="00663C7A">
              <w:rPr>
                <w:rFonts w:ascii="宋体" w:eastAsia="宋体" w:hAnsi="宋体" w:hint="eastAsia"/>
                <w:sz w:val="24"/>
                <w:szCs w:val="24"/>
              </w:rPr>
              <w:t>110-140km</w:t>
            </w:r>
          </w:p>
        </w:tc>
      </w:tr>
      <w:tr w:rsidR="00F25880" w14:paraId="4295386A" w14:textId="77777777" w:rsidTr="00F2065E">
        <w:trPr>
          <w:cantSplit/>
          <w:trHeight w:val="3534"/>
          <w:jc w:val="center"/>
        </w:trPr>
        <w:tc>
          <w:tcPr>
            <w:tcW w:w="560" w:type="dxa"/>
            <w:tcBorders>
              <w:top w:val="single" w:sz="4" w:space="0" w:color="auto"/>
              <w:left w:val="single" w:sz="4" w:space="0" w:color="auto"/>
              <w:bottom w:val="single" w:sz="4" w:space="0" w:color="auto"/>
              <w:right w:val="single" w:sz="4" w:space="0" w:color="auto"/>
            </w:tcBorders>
            <w:vAlign w:val="center"/>
          </w:tcPr>
          <w:p w14:paraId="628A2B3B" w14:textId="5BA75B95" w:rsidR="00F25880" w:rsidRPr="00663C7A" w:rsidRDefault="00F25880" w:rsidP="0053221A">
            <w:pPr>
              <w:widowControl/>
              <w:spacing w:line="500" w:lineRule="exact"/>
              <w:jc w:val="right"/>
              <w:rPr>
                <w:rFonts w:ascii="宋体" w:eastAsia="宋体" w:hAnsi="宋体" w:hint="eastAsia"/>
                <w:color w:val="000000"/>
                <w:sz w:val="24"/>
                <w:szCs w:val="24"/>
              </w:rPr>
            </w:pPr>
            <w:r w:rsidRPr="00663C7A">
              <w:rPr>
                <w:rFonts w:ascii="宋体" w:eastAsia="宋体" w:hAnsi="宋体" w:hint="eastAsia"/>
                <w:color w:val="000000"/>
                <w:sz w:val="24"/>
                <w:szCs w:val="24"/>
              </w:rPr>
              <w:t>外观样式</w:t>
            </w:r>
          </w:p>
        </w:tc>
        <w:tc>
          <w:tcPr>
            <w:tcW w:w="9176" w:type="dxa"/>
            <w:gridSpan w:val="3"/>
            <w:tcBorders>
              <w:top w:val="single" w:sz="4" w:space="0" w:color="auto"/>
              <w:left w:val="nil"/>
              <w:bottom w:val="single" w:sz="4" w:space="0" w:color="auto"/>
              <w:right w:val="single" w:sz="4" w:space="0" w:color="auto"/>
            </w:tcBorders>
            <w:vAlign w:val="center"/>
          </w:tcPr>
          <w:p w14:paraId="248CA4A6" w14:textId="1F4E7285" w:rsidR="00F25880" w:rsidRPr="00663C7A" w:rsidRDefault="00655DDF" w:rsidP="00F55FA0">
            <w:pPr>
              <w:spacing w:line="500" w:lineRule="exact"/>
              <w:rPr>
                <w:rFonts w:ascii="宋体" w:eastAsia="宋体" w:hAnsi="宋体" w:hint="eastAsia"/>
                <w:sz w:val="24"/>
                <w:szCs w:val="24"/>
              </w:rPr>
            </w:pPr>
            <w:r w:rsidRPr="00663C7A">
              <w:rPr>
                <w:rFonts w:ascii="宋体" w:eastAsia="宋体" w:hAnsi="宋体" w:cs="宋体"/>
                <w:noProof/>
                <w:kern w:val="0"/>
                <w:sz w:val="24"/>
                <w:szCs w:val="24"/>
                <w:shd w:val="clear" w:color="auto" w:fill="FFFFFF"/>
              </w:rPr>
              <w:drawing>
                <wp:anchor distT="0" distB="0" distL="114300" distR="114300" simplePos="0" relativeHeight="251658240" behindDoc="0" locked="0" layoutInCell="1" allowOverlap="1" wp14:anchorId="1691663C" wp14:editId="5831D36B">
                  <wp:simplePos x="0" y="0"/>
                  <wp:positionH relativeFrom="column">
                    <wp:posOffset>1312545</wp:posOffset>
                  </wp:positionH>
                  <wp:positionV relativeFrom="paragraph">
                    <wp:posOffset>4445</wp:posOffset>
                  </wp:positionV>
                  <wp:extent cx="2807335" cy="2084705"/>
                  <wp:effectExtent l="0" t="0" r="0" b="0"/>
                  <wp:wrapNone/>
                  <wp:docPr id="15818159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7335" cy="2084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0"/>
    </w:tbl>
    <w:p w14:paraId="42B08BA3" w14:textId="77777777" w:rsidR="00F2065E" w:rsidRDefault="00F2065E"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624A51E2" w14:textId="6942CC9D"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1D05E53E" w14:textId="77777777" w:rsidR="005B1D48" w:rsidRDefault="005B1D48"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57EC0B68" w14:textId="4E869B70"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9E179CA" w14:textId="77777777" w:rsidR="005B1D48" w:rsidRDefault="005B1D48" w:rsidP="00D3097C">
      <w:pPr>
        <w:widowControl/>
        <w:spacing w:line="700" w:lineRule="exact"/>
        <w:rPr>
          <w:rFonts w:ascii="黑体" w:eastAsia="黑体" w:hAnsi="黑体" w:hint="eastAsia"/>
          <w:color w:val="000000" w:themeColor="text1"/>
          <w:spacing w:val="8"/>
          <w:sz w:val="44"/>
          <w:szCs w:val="44"/>
        </w:rPr>
      </w:pPr>
    </w:p>
    <w:p w14:paraId="6A623FD3" w14:textId="792B36C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1"/>
    </w:p>
    <w:sectPr w:rsidR="008A5632" w:rsidRPr="008A5632" w:rsidSect="00B065B4">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FDE20" w14:textId="77777777" w:rsidR="0082493E" w:rsidRDefault="0082493E" w:rsidP="009D7F05">
      <w:pPr>
        <w:rPr>
          <w:rFonts w:hint="eastAsia"/>
        </w:rPr>
      </w:pPr>
      <w:r>
        <w:separator/>
      </w:r>
    </w:p>
  </w:endnote>
  <w:endnote w:type="continuationSeparator" w:id="0">
    <w:p w14:paraId="2DC115AA" w14:textId="77777777" w:rsidR="0082493E" w:rsidRDefault="0082493E"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98E5A" w14:textId="77777777" w:rsidR="0082493E" w:rsidRDefault="0082493E" w:rsidP="009D7F05">
      <w:pPr>
        <w:rPr>
          <w:rFonts w:hint="eastAsia"/>
        </w:rPr>
      </w:pPr>
      <w:r>
        <w:separator/>
      </w:r>
    </w:p>
  </w:footnote>
  <w:footnote w:type="continuationSeparator" w:id="0">
    <w:p w14:paraId="50F42B1C" w14:textId="77777777" w:rsidR="0082493E" w:rsidRDefault="0082493E"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D38F6"/>
    <w:rsid w:val="000F6224"/>
    <w:rsid w:val="0012641D"/>
    <w:rsid w:val="00186E37"/>
    <w:rsid w:val="001B5DAC"/>
    <w:rsid w:val="001D1D1E"/>
    <w:rsid w:val="00213355"/>
    <w:rsid w:val="00217AAA"/>
    <w:rsid w:val="002339D4"/>
    <w:rsid w:val="002344DE"/>
    <w:rsid w:val="0026392B"/>
    <w:rsid w:val="00275673"/>
    <w:rsid w:val="002A137D"/>
    <w:rsid w:val="002B0096"/>
    <w:rsid w:val="002C3598"/>
    <w:rsid w:val="002D5FB4"/>
    <w:rsid w:val="00302AD9"/>
    <w:rsid w:val="0035249F"/>
    <w:rsid w:val="00375A48"/>
    <w:rsid w:val="00390ED1"/>
    <w:rsid w:val="003C197E"/>
    <w:rsid w:val="003C3561"/>
    <w:rsid w:val="003C7661"/>
    <w:rsid w:val="003D0951"/>
    <w:rsid w:val="003E1041"/>
    <w:rsid w:val="003F5F3B"/>
    <w:rsid w:val="004053C2"/>
    <w:rsid w:val="00417DC7"/>
    <w:rsid w:val="0043099D"/>
    <w:rsid w:val="00451E65"/>
    <w:rsid w:val="00460EBF"/>
    <w:rsid w:val="00496487"/>
    <w:rsid w:val="004A6E91"/>
    <w:rsid w:val="004B129D"/>
    <w:rsid w:val="004B6410"/>
    <w:rsid w:val="004D30E0"/>
    <w:rsid w:val="0050643E"/>
    <w:rsid w:val="00512F9C"/>
    <w:rsid w:val="005311B4"/>
    <w:rsid w:val="0053221A"/>
    <w:rsid w:val="00543FFD"/>
    <w:rsid w:val="005512FA"/>
    <w:rsid w:val="005A752B"/>
    <w:rsid w:val="005B1D48"/>
    <w:rsid w:val="005B4465"/>
    <w:rsid w:val="005C22AE"/>
    <w:rsid w:val="005C3D4A"/>
    <w:rsid w:val="005D17BC"/>
    <w:rsid w:val="005E493D"/>
    <w:rsid w:val="005E4C3A"/>
    <w:rsid w:val="00645AC3"/>
    <w:rsid w:val="00655DDF"/>
    <w:rsid w:val="006614E3"/>
    <w:rsid w:val="00663C7A"/>
    <w:rsid w:val="0069300A"/>
    <w:rsid w:val="006A1676"/>
    <w:rsid w:val="006B3AA8"/>
    <w:rsid w:val="006B5887"/>
    <w:rsid w:val="006B79CD"/>
    <w:rsid w:val="006D3040"/>
    <w:rsid w:val="006D3C0A"/>
    <w:rsid w:val="006F3929"/>
    <w:rsid w:val="006F5E6A"/>
    <w:rsid w:val="007016BC"/>
    <w:rsid w:val="00721D32"/>
    <w:rsid w:val="00727AFC"/>
    <w:rsid w:val="007406E1"/>
    <w:rsid w:val="00775562"/>
    <w:rsid w:val="00775963"/>
    <w:rsid w:val="007B3314"/>
    <w:rsid w:val="00816B1D"/>
    <w:rsid w:val="0082493E"/>
    <w:rsid w:val="008309C7"/>
    <w:rsid w:val="00844361"/>
    <w:rsid w:val="008754F6"/>
    <w:rsid w:val="008A5632"/>
    <w:rsid w:val="008C0F95"/>
    <w:rsid w:val="008D0372"/>
    <w:rsid w:val="008D73F9"/>
    <w:rsid w:val="008E26AC"/>
    <w:rsid w:val="00900325"/>
    <w:rsid w:val="00907455"/>
    <w:rsid w:val="0091479E"/>
    <w:rsid w:val="00922C39"/>
    <w:rsid w:val="009362E3"/>
    <w:rsid w:val="00936FE3"/>
    <w:rsid w:val="00943330"/>
    <w:rsid w:val="009468EF"/>
    <w:rsid w:val="009675E8"/>
    <w:rsid w:val="009815F4"/>
    <w:rsid w:val="009B1408"/>
    <w:rsid w:val="009C060E"/>
    <w:rsid w:val="009D7F05"/>
    <w:rsid w:val="009E0F02"/>
    <w:rsid w:val="009F3996"/>
    <w:rsid w:val="00A1239C"/>
    <w:rsid w:val="00A30E14"/>
    <w:rsid w:val="00A41FD4"/>
    <w:rsid w:val="00A81902"/>
    <w:rsid w:val="00A849FE"/>
    <w:rsid w:val="00AA2A86"/>
    <w:rsid w:val="00AA69E6"/>
    <w:rsid w:val="00AB28AE"/>
    <w:rsid w:val="00AF6762"/>
    <w:rsid w:val="00B065B4"/>
    <w:rsid w:val="00B14109"/>
    <w:rsid w:val="00B268F6"/>
    <w:rsid w:val="00B333D1"/>
    <w:rsid w:val="00BB71B5"/>
    <w:rsid w:val="00BD2F4F"/>
    <w:rsid w:val="00BD694B"/>
    <w:rsid w:val="00BF4F3B"/>
    <w:rsid w:val="00C4206C"/>
    <w:rsid w:val="00C61D5F"/>
    <w:rsid w:val="00C65AD1"/>
    <w:rsid w:val="00C81FAC"/>
    <w:rsid w:val="00C950A9"/>
    <w:rsid w:val="00CD4BEB"/>
    <w:rsid w:val="00CD5A5E"/>
    <w:rsid w:val="00D102AC"/>
    <w:rsid w:val="00D3097C"/>
    <w:rsid w:val="00D4090A"/>
    <w:rsid w:val="00D71803"/>
    <w:rsid w:val="00D71CC5"/>
    <w:rsid w:val="00D77F4B"/>
    <w:rsid w:val="00DA1988"/>
    <w:rsid w:val="00DA2879"/>
    <w:rsid w:val="00DC2470"/>
    <w:rsid w:val="00DC5FCF"/>
    <w:rsid w:val="00DD730A"/>
    <w:rsid w:val="00DE1244"/>
    <w:rsid w:val="00DF7E8E"/>
    <w:rsid w:val="00E03F0E"/>
    <w:rsid w:val="00E0464C"/>
    <w:rsid w:val="00E2004A"/>
    <w:rsid w:val="00E24F25"/>
    <w:rsid w:val="00E463B0"/>
    <w:rsid w:val="00E563EF"/>
    <w:rsid w:val="00E660A1"/>
    <w:rsid w:val="00EA6967"/>
    <w:rsid w:val="00ED45C3"/>
    <w:rsid w:val="00ED7C09"/>
    <w:rsid w:val="00EE75F2"/>
    <w:rsid w:val="00F2065E"/>
    <w:rsid w:val="00F25880"/>
    <w:rsid w:val="00F43D13"/>
    <w:rsid w:val="00F44CB5"/>
    <w:rsid w:val="00F55FA0"/>
    <w:rsid w:val="00F82088"/>
    <w:rsid w:val="00F82C3E"/>
    <w:rsid w:val="00FA410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8</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185</cp:revision>
  <dcterms:created xsi:type="dcterms:W3CDTF">2023-09-22T01:23:00Z</dcterms:created>
  <dcterms:modified xsi:type="dcterms:W3CDTF">2025-02-24T02:02:00Z</dcterms:modified>
</cp:coreProperties>
</file>