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00" w:lineRule="exact"/>
        <w:jc w:val="right"/>
        <w:rPr>
          <w:rFonts w:hint="eastAsia" w:ascii="黑体" w:hAnsi="黑体" w:eastAsia="黑体"/>
          <w:sz w:val="24"/>
          <w:szCs w:val="24"/>
        </w:rPr>
      </w:pPr>
      <w:r>
        <w:rPr>
          <w:rFonts w:hint="eastAsia" w:ascii="黑体" w:hAnsi="黑体" w:eastAsia="黑体"/>
          <w:sz w:val="24"/>
          <w:szCs w:val="24"/>
        </w:rPr>
        <w:t xml:space="preserve"> </w:t>
      </w:r>
    </w:p>
    <w:p>
      <w:pPr>
        <w:spacing w:line="700" w:lineRule="exact"/>
        <w:jc w:val="center"/>
        <w:rPr>
          <w:rFonts w:hint="eastAsia" w:ascii="黑体" w:hAnsi="黑体" w:eastAsia="黑体"/>
          <w:sz w:val="44"/>
          <w:szCs w:val="44"/>
        </w:rPr>
      </w:pPr>
      <w:r>
        <w:rPr>
          <w:rFonts w:hint="eastAsia" w:ascii="黑体" w:hAnsi="黑体" w:eastAsia="黑体"/>
          <w:sz w:val="44"/>
          <w:szCs w:val="44"/>
        </w:rPr>
        <w:t>无人机采购项目比价公告</w:t>
      </w:r>
    </w:p>
    <w:p>
      <w:pPr>
        <w:spacing w:line="700" w:lineRule="exact"/>
        <w:jc w:val="center"/>
        <w:rPr>
          <w:rFonts w:hint="eastAsia" w:ascii="黑体" w:hAnsi="黑体" w:eastAsia="黑体"/>
          <w:sz w:val="44"/>
          <w:szCs w:val="44"/>
        </w:rPr>
      </w:pP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一、项目基本情况</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项目编号：</w:t>
      </w:r>
      <w:r>
        <w:rPr>
          <w:rFonts w:ascii="宋体" w:hAnsi="宋体" w:eastAsia="宋体"/>
          <w:sz w:val="24"/>
          <w:szCs w:val="24"/>
        </w:rPr>
        <w:t>DYJY-BJ-202</w:t>
      </w: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0302</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项目名称：无人机采购项目</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预算金额：300</w:t>
      </w:r>
      <w:r>
        <w:rPr>
          <w:rFonts w:ascii="宋体" w:hAnsi="宋体" w:eastAsia="宋体"/>
          <w:sz w:val="24"/>
          <w:szCs w:val="24"/>
        </w:rPr>
        <w:t>00.00元</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最高限价：300</w:t>
      </w:r>
      <w:r>
        <w:rPr>
          <w:rFonts w:ascii="宋体" w:hAnsi="宋体" w:eastAsia="宋体"/>
          <w:sz w:val="24"/>
          <w:szCs w:val="24"/>
        </w:rPr>
        <w:t>00.00元</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采购需求：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3260"/>
        <w:gridCol w:w="709"/>
        <w:gridCol w:w="709"/>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仿宋_GB2312" w:hAnsi="仿宋" w:eastAsia="仿宋_GB2312"/>
                <w:szCs w:val="21"/>
              </w:rPr>
            </w:pPr>
            <w:r>
              <w:rPr>
                <w:rFonts w:hint="eastAsia" w:ascii="仿宋_GB2312" w:hAnsi="仿宋" w:eastAsia="仿宋_GB2312"/>
                <w:szCs w:val="21"/>
              </w:rPr>
              <w:t>序号</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名称</w:t>
            </w:r>
          </w:p>
        </w:tc>
        <w:tc>
          <w:tcPr>
            <w:tcW w:w="3260" w:type="dxa"/>
            <w:vAlign w:val="center"/>
          </w:tcPr>
          <w:p>
            <w:pPr>
              <w:jc w:val="center"/>
              <w:rPr>
                <w:rFonts w:hint="eastAsia" w:ascii="仿宋_GB2312" w:hAnsi="仿宋" w:eastAsia="仿宋_GB2312"/>
                <w:szCs w:val="21"/>
              </w:rPr>
            </w:pPr>
            <w:r>
              <w:rPr>
                <w:rFonts w:hint="eastAsia" w:ascii="仿宋_GB2312" w:hAnsi="仿宋" w:eastAsia="仿宋_GB2312"/>
                <w:szCs w:val="21"/>
              </w:rPr>
              <w:t>规格型号、技术参数、服务内容及相关要求</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数量</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单位</w:t>
            </w:r>
          </w:p>
        </w:tc>
        <w:tc>
          <w:tcPr>
            <w:tcW w:w="1134" w:type="dxa"/>
            <w:vAlign w:val="center"/>
          </w:tcPr>
          <w:p>
            <w:pPr>
              <w:jc w:val="center"/>
              <w:rPr>
                <w:rFonts w:hint="eastAsia" w:ascii="仿宋_GB2312" w:hAnsi="仿宋" w:eastAsia="仿宋_GB2312"/>
                <w:szCs w:val="21"/>
              </w:rPr>
            </w:pPr>
            <w:r>
              <w:rPr>
                <w:rFonts w:hint="eastAsia" w:ascii="仿宋_GB2312" w:hAnsi="仿宋" w:eastAsia="仿宋_GB2312"/>
                <w:szCs w:val="21"/>
              </w:rPr>
              <w:t>最高单价         限价（元）</w:t>
            </w:r>
          </w:p>
        </w:tc>
        <w:tc>
          <w:tcPr>
            <w:tcW w:w="1071" w:type="dxa"/>
            <w:vAlign w:val="center"/>
          </w:tcPr>
          <w:p>
            <w:pPr>
              <w:jc w:val="center"/>
              <w:rPr>
                <w:rFonts w:hint="eastAsia" w:ascii="仿宋_GB2312" w:hAnsi="仿宋" w:eastAsia="仿宋_GB2312"/>
                <w:szCs w:val="21"/>
              </w:rPr>
            </w:pPr>
            <w:r>
              <w:rPr>
                <w:rFonts w:hint="eastAsia" w:ascii="仿宋_GB2312" w:hAnsi="仿宋" w:eastAsia="仿宋_GB2312"/>
                <w:szCs w:val="21"/>
              </w:rPr>
              <w:t>最高限价</w:t>
            </w:r>
          </w:p>
          <w:p>
            <w:pPr>
              <w:jc w:val="center"/>
              <w:rPr>
                <w:rFonts w:hint="eastAsia" w:ascii="仿宋_GB2312" w:hAnsi="仿宋" w:eastAsia="仿宋_GB2312"/>
                <w:szCs w:val="21"/>
              </w:rPr>
            </w:pPr>
            <w:r>
              <w:rPr>
                <w:rFonts w:hint="eastAsia" w:ascii="仿宋_GB2312" w:hAnsi="仿宋" w:eastAsia="仿宋_GB2312"/>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仿宋_GB2312" w:hAnsi="仿宋" w:eastAsia="仿宋_GB2312"/>
                <w:szCs w:val="21"/>
              </w:rPr>
            </w:pPr>
            <w:r>
              <w:rPr>
                <w:rFonts w:hint="eastAsia" w:ascii="仿宋_GB2312" w:hAnsi="仿宋" w:eastAsia="仿宋_GB2312"/>
                <w:szCs w:val="21"/>
              </w:rPr>
              <w:t>1</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无</w:t>
            </w:r>
          </w:p>
          <w:p>
            <w:pPr>
              <w:jc w:val="center"/>
              <w:rPr>
                <w:rFonts w:hint="eastAsia" w:ascii="仿宋_GB2312" w:hAnsi="仿宋" w:eastAsia="仿宋_GB2312"/>
                <w:szCs w:val="21"/>
              </w:rPr>
            </w:pPr>
            <w:r>
              <w:rPr>
                <w:rFonts w:hint="eastAsia" w:ascii="仿宋_GB2312" w:hAnsi="仿宋" w:eastAsia="仿宋_GB2312"/>
                <w:szCs w:val="21"/>
              </w:rPr>
              <w:t>人</w:t>
            </w:r>
          </w:p>
          <w:p>
            <w:pPr>
              <w:jc w:val="center"/>
              <w:rPr>
                <w:rFonts w:hint="eastAsia" w:ascii="仿宋_GB2312" w:hAnsi="仿宋" w:eastAsia="仿宋_GB2312"/>
                <w:szCs w:val="21"/>
              </w:rPr>
            </w:pPr>
            <w:r>
              <w:rPr>
                <w:rFonts w:hint="eastAsia" w:ascii="仿宋_GB2312" w:hAnsi="仿宋" w:eastAsia="仿宋_GB2312"/>
                <w:szCs w:val="21"/>
              </w:rPr>
              <w:t>机</w:t>
            </w:r>
          </w:p>
        </w:tc>
        <w:tc>
          <w:tcPr>
            <w:tcW w:w="3260" w:type="dxa"/>
            <w:vAlign w:val="center"/>
          </w:tcPr>
          <w:p>
            <w:pPr>
              <w:jc w:val="left"/>
              <w:rPr>
                <w:rFonts w:hint="eastAsia" w:ascii="仿宋_GB2312" w:hAnsi="仿宋" w:eastAsia="仿宋_GB2312"/>
                <w:szCs w:val="21"/>
              </w:rPr>
            </w:pPr>
            <w:r>
              <w:rPr>
                <w:rFonts w:hint="eastAsia" w:ascii="仿宋_GB2312" w:hAnsi="仿宋" w:eastAsia="仿宋_GB2312"/>
                <w:szCs w:val="21"/>
              </w:rPr>
              <w:t>1.定起飞重量：≥958克；</w:t>
            </w:r>
          </w:p>
          <w:p>
            <w:pPr>
              <w:jc w:val="left"/>
              <w:rPr>
                <w:rFonts w:hint="eastAsia" w:ascii="仿宋_GB2312" w:hAnsi="仿宋" w:eastAsia="仿宋_GB2312"/>
                <w:szCs w:val="21"/>
              </w:rPr>
            </w:pPr>
            <w:r>
              <w:rPr>
                <w:rFonts w:hint="eastAsia" w:ascii="仿宋_GB2312" w:hAnsi="仿宋" w:eastAsia="仿宋_GB2312"/>
                <w:szCs w:val="21"/>
              </w:rPr>
              <w:t>2.尺寸：折叠（不带桨）：长231.1mm±2mm，宽98mm±2mm，高95.4mm±2mm；展开（不带桨）：长347.5mm±2mm，宽290.8mm±2mm，高107.7mm±2mm；</w:t>
            </w:r>
          </w:p>
          <w:p>
            <w:pPr>
              <w:jc w:val="left"/>
              <w:rPr>
                <w:rFonts w:hint="eastAsia" w:ascii="仿宋_GB2312" w:hAnsi="仿宋" w:eastAsia="仿宋_GB2312"/>
                <w:szCs w:val="21"/>
              </w:rPr>
            </w:pPr>
            <w:r>
              <w:rPr>
                <w:rFonts w:hint="eastAsia" w:ascii="仿宋_GB2312" w:hAnsi="仿宋" w:eastAsia="仿宋_GB2312"/>
                <w:szCs w:val="21"/>
              </w:rPr>
              <w:t>3.最大上升速度：≥8m/s；</w:t>
            </w:r>
          </w:p>
          <w:p>
            <w:pPr>
              <w:jc w:val="left"/>
              <w:rPr>
                <w:rFonts w:hint="eastAsia" w:ascii="仿宋_GB2312" w:hAnsi="仿宋" w:eastAsia="仿宋_GB2312"/>
                <w:szCs w:val="21"/>
              </w:rPr>
            </w:pPr>
            <w:r>
              <w:rPr>
                <w:rFonts w:hint="eastAsia" w:ascii="仿宋_GB2312" w:hAnsi="仿宋" w:eastAsia="仿宋_GB2312"/>
                <w:szCs w:val="21"/>
              </w:rPr>
              <w:t>4.最大下降速度：≥6m/s；</w:t>
            </w:r>
          </w:p>
          <w:p>
            <w:pPr>
              <w:jc w:val="left"/>
              <w:rPr>
                <w:rFonts w:hint="eastAsia" w:ascii="仿宋_GB2312" w:hAnsi="仿宋" w:eastAsia="仿宋_GB2312"/>
                <w:szCs w:val="21"/>
              </w:rPr>
            </w:pPr>
            <w:r>
              <w:rPr>
                <w:rFonts w:hint="eastAsia" w:ascii="仿宋_GB2312" w:hAnsi="仿宋" w:eastAsia="仿宋_GB2312"/>
                <w:szCs w:val="21"/>
              </w:rPr>
              <w:t>5.最大水平飞行速度（海平面附近无风）：≥21m/s；</w:t>
            </w:r>
          </w:p>
          <w:p>
            <w:pPr>
              <w:jc w:val="left"/>
              <w:rPr>
                <w:rFonts w:hint="eastAsia" w:ascii="仿宋_GB2312" w:hAnsi="仿宋" w:eastAsia="仿宋_GB2312"/>
                <w:szCs w:val="21"/>
              </w:rPr>
            </w:pPr>
            <w:r>
              <w:rPr>
                <w:rFonts w:hint="eastAsia" w:ascii="仿宋_GB2312" w:hAnsi="仿宋" w:eastAsia="仿宋_GB2312"/>
                <w:szCs w:val="21"/>
              </w:rPr>
              <w:t>6.最大起飞海拔高度：≥6000米；</w:t>
            </w:r>
          </w:p>
          <w:p>
            <w:pPr>
              <w:jc w:val="left"/>
              <w:rPr>
                <w:rFonts w:hint="eastAsia" w:ascii="仿宋_GB2312" w:hAnsi="仿宋" w:eastAsia="仿宋_GB2312"/>
                <w:szCs w:val="21"/>
              </w:rPr>
            </w:pPr>
            <w:r>
              <w:rPr>
                <w:rFonts w:hint="eastAsia" w:ascii="仿宋_GB2312" w:hAnsi="仿宋" w:eastAsia="仿宋_GB2312"/>
                <w:szCs w:val="21"/>
              </w:rPr>
              <w:t>7.最长飞行时间：≥43min；</w:t>
            </w:r>
          </w:p>
          <w:p>
            <w:pPr>
              <w:jc w:val="left"/>
              <w:rPr>
                <w:rFonts w:hint="eastAsia" w:ascii="仿宋_GB2312" w:hAnsi="仿宋" w:eastAsia="仿宋_GB2312"/>
                <w:szCs w:val="21"/>
              </w:rPr>
            </w:pPr>
            <w:r>
              <w:rPr>
                <w:rFonts w:hint="eastAsia" w:ascii="仿宋_GB2312" w:hAnsi="仿宋" w:eastAsia="仿宋_GB2312"/>
                <w:szCs w:val="21"/>
              </w:rPr>
              <w:t>8.最长悬停时间：≥37min；</w:t>
            </w:r>
          </w:p>
          <w:p>
            <w:pPr>
              <w:jc w:val="left"/>
              <w:rPr>
                <w:rFonts w:hint="eastAsia" w:ascii="仿宋_GB2312" w:hAnsi="仿宋" w:eastAsia="仿宋_GB2312"/>
                <w:szCs w:val="21"/>
              </w:rPr>
            </w:pPr>
            <w:r>
              <w:rPr>
                <w:rFonts w:hint="eastAsia" w:ascii="仿宋_GB2312" w:hAnsi="仿宋" w:eastAsia="仿宋_GB2312"/>
                <w:szCs w:val="21"/>
              </w:rPr>
              <w:t>9.最大续航里程：≥28km；</w:t>
            </w:r>
          </w:p>
          <w:p>
            <w:pPr>
              <w:jc w:val="left"/>
              <w:rPr>
                <w:rFonts w:hint="eastAsia" w:ascii="仿宋_GB2312" w:hAnsi="仿宋" w:eastAsia="仿宋_GB2312"/>
                <w:szCs w:val="21"/>
              </w:rPr>
            </w:pPr>
            <w:r>
              <w:rPr>
                <w:rFonts w:hint="eastAsia" w:ascii="仿宋_GB2312" w:hAnsi="仿宋" w:eastAsia="仿宋_GB2312"/>
                <w:szCs w:val="21"/>
              </w:rPr>
              <w:t>10.最大抗风速度：≥12m/s；</w:t>
            </w:r>
          </w:p>
          <w:p>
            <w:pPr>
              <w:jc w:val="left"/>
              <w:rPr>
                <w:rFonts w:hint="eastAsia" w:ascii="仿宋_GB2312" w:hAnsi="仿宋" w:eastAsia="仿宋_GB2312"/>
                <w:szCs w:val="21"/>
              </w:rPr>
            </w:pPr>
            <w:r>
              <w:rPr>
                <w:rFonts w:hint="eastAsia" w:ascii="仿宋_GB2312" w:hAnsi="仿宋" w:eastAsia="仿宋_GB2312"/>
                <w:szCs w:val="21"/>
              </w:rPr>
              <w:t>11.最大可倾斜角度：≥35°；</w:t>
            </w:r>
          </w:p>
          <w:p>
            <w:pPr>
              <w:jc w:val="left"/>
              <w:rPr>
                <w:rFonts w:hint="eastAsia" w:ascii="仿宋_GB2312" w:hAnsi="仿宋" w:eastAsia="仿宋_GB2312"/>
                <w:szCs w:val="21"/>
              </w:rPr>
            </w:pPr>
            <w:r>
              <w:rPr>
                <w:rFonts w:hint="eastAsia" w:ascii="仿宋_GB2312" w:hAnsi="仿宋" w:eastAsia="仿宋_GB2312"/>
                <w:szCs w:val="21"/>
              </w:rPr>
              <w:t>12.工作环境温度：-10℃至40℃；</w:t>
            </w:r>
          </w:p>
          <w:p>
            <w:pPr>
              <w:jc w:val="left"/>
              <w:rPr>
                <w:rFonts w:hint="eastAsia" w:ascii="仿宋_GB2312" w:hAnsi="仿宋" w:eastAsia="仿宋_GB2312"/>
                <w:szCs w:val="21"/>
              </w:rPr>
            </w:pPr>
            <w:r>
              <w:rPr>
                <w:rFonts w:hint="eastAsia" w:ascii="仿宋_GB2312" w:hAnsi="仿宋" w:eastAsia="仿宋_GB2312"/>
                <w:szCs w:val="21"/>
              </w:rPr>
              <w:t>13.卫星导航系统：GPS+Galileo+BeiDou；</w:t>
            </w:r>
          </w:p>
          <w:p>
            <w:pPr>
              <w:jc w:val="left"/>
              <w:rPr>
                <w:rFonts w:hint="eastAsia" w:ascii="仿宋_GB2312" w:hAnsi="仿宋" w:eastAsia="仿宋_GB2312"/>
                <w:szCs w:val="21"/>
              </w:rPr>
            </w:pPr>
            <w:r>
              <w:rPr>
                <w:rFonts w:hint="eastAsia" w:ascii="仿宋_GB2312" w:hAnsi="仿宋" w:eastAsia="仿宋_GB2312"/>
                <w:szCs w:val="21"/>
              </w:rPr>
              <w:t>14.悬停精度：垂直：±0.1米（视觉定位正常工作时）、±0.5米（卫星定位正常工作时）；水平：±0.3米（视觉定位正常工作时）、±0.5米（卫星定位正常工作时）；</w:t>
            </w:r>
          </w:p>
          <w:p>
            <w:pPr>
              <w:jc w:val="left"/>
              <w:rPr>
                <w:rFonts w:hint="eastAsia" w:ascii="仿宋_GB2312" w:hAnsi="仿宋" w:eastAsia="仿宋_GB2312"/>
                <w:szCs w:val="21"/>
              </w:rPr>
            </w:pPr>
            <w:r>
              <w:rPr>
                <w:rFonts w:hint="eastAsia" w:ascii="仿宋_GB2312" w:hAnsi="仿宋" w:eastAsia="仿宋_GB2312"/>
                <w:szCs w:val="21"/>
              </w:rPr>
              <w:t>15.机载内存：≥8GB；</w:t>
            </w:r>
          </w:p>
          <w:p>
            <w:pPr>
              <w:jc w:val="left"/>
              <w:rPr>
                <w:rFonts w:hint="eastAsia" w:ascii="仿宋_GB2312" w:hAnsi="仿宋" w:eastAsia="仿宋_GB2312"/>
                <w:szCs w:val="21"/>
              </w:rPr>
            </w:pPr>
            <w:r>
              <w:rPr>
                <w:rFonts w:hint="eastAsia" w:ascii="仿宋_GB2312" w:hAnsi="仿宋" w:eastAsia="仿宋_GB2312"/>
                <w:szCs w:val="21"/>
              </w:rPr>
              <w:t>16.配件：降噪螺旋桨4对、摇杆1对、收纳保护罩1个、100w桌面充电器</w:t>
            </w:r>
            <w:bookmarkStart w:id="1" w:name="_GoBack"/>
            <w:bookmarkEnd w:id="1"/>
            <w:r>
              <w:rPr>
                <w:rFonts w:hint="eastAsia" w:ascii="仿宋_GB2312" w:hAnsi="仿宋" w:eastAsia="仿宋_GB2312"/>
                <w:szCs w:val="21"/>
              </w:rPr>
              <w:t>1套、充电管家（100w）1个、单肩包1个、智能飞行电池3块、ND镜套装1套，含一年保险。</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1</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架</w:t>
            </w:r>
          </w:p>
        </w:tc>
        <w:tc>
          <w:tcPr>
            <w:tcW w:w="1134" w:type="dxa"/>
            <w:vAlign w:val="center"/>
          </w:tcPr>
          <w:p>
            <w:pPr>
              <w:jc w:val="center"/>
              <w:rPr>
                <w:rFonts w:hint="eastAsia" w:ascii="仿宋_GB2312" w:hAnsi="仿宋" w:eastAsia="仿宋_GB2312"/>
                <w:szCs w:val="21"/>
              </w:rPr>
            </w:pPr>
            <w:r>
              <w:rPr>
                <w:rFonts w:hint="eastAsia" w:ascii="仿宋_GB2312" w:hAnsi="仿宋" w:eastAsia="仿宋_GB2312"/>
                <w:szCs w:val="21"/>
              </w:rPr>
              <w:t>30000</w:t>
            </w:r>
          </w:p>
        </w:tc>
        <w:tc>
          <w:tcPr>
            <w:tcW w:w="1071" w:type="dxa"/>
            <w:vAlign w:val="center"/>
          </w:tcPr>
          <w:p>
            <w:pPr>
              <w:jc w:val="center"/>
              <w:rPr>
                <w:rFonts w:hint="eastAsia" w:ascii="仿宋_GB2312" w:hAnsi="仿宋" w:eastAsia="仿宋_GB2312"/>
                <w:szCs w:val="21"/>
              </w:rPr>
            </w:pPr>
            <w:r>
              <w:rPr>
                <w:rFonts w:hint="eastAsia" w:ascii="仿宋_GB2312" w:hAnsi="仿宋" w:eastAsia="仿宋_GB2312"/>
                <w:szCs w:val="21"/>
              </w:rPr>
              <w:t>30000</w:t>
            </w:r>
          </w:p>
        </w:tc>
      </w:tr>
    </w:tbl>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二、报名方式</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报名供应商通过向邮箱</w:t>
      </w:r>
      <w:r>
        <w:rPr>
          <w:rFonts w:ascii="宋体" w:hAnsi="宋体" w:eastAsia="宋体"/>
          <w:sz w:val="24"/>
          <w:szCs w:val="24"/>
        </w:rPr>
        <w:t>scsdyjy_cgb@126.com</w:t>
      </w:r>
      <w:r>
        <w:rPr>
          <w:rFonts w:hint="eastAsia" w:ascii="宋体" w:hAnsi="宋体" w:eastAsia="宋体"/>
          <w:sz w:val="24"/>
          <w:szCs w:val="24"/>
        </w:rPr>
        <w:t>发送</w:t>
      </w:r>
      <w:r>
        <w:rPr>
          <w:rFonts w:ascii="宋体" w:hAnsi="宋体" w:eastAsia="宋体"/>
          <w:sz w:val="24"/>
          <w:szCs w:val="24"/>
        </w:rPr>
        <w:t>“项目名称</w:t>
      </w:r>
      <w:r>
        <w:rPr>
          <w:rFonts w:hint="eastAsia" w:ascii="宋体" w:hAnsi="宋体" w:eastAsia="宋体"/>
          <w:sz w:val="24"/>
          <w:szCs w:val="24"/>
        </w:rPr>
        <w:t>、</w:t>
      </w:r>
      <w:r>
        <w:rPr>
          <w:rFonts w:ascii="宋体" w:hAnsi="宋体" w:eastAsia="宋体"/>
          <w:sz w:val="24"/>
          <w:szCs w:val="24"/>
        </w:rPr>
        <w:t>单位</w:t>
      </w:r>
      <w:r>
        <w:rPr>
          <w:rFonts w:hint="eastAsia" w:ascii="宋体" w:hAnsi="宋体" w:eastAsia="宋体"/>
          <w:sz w:val="24"/>
          <w:szCs w:val="24"/>
        </w:rPr>
        <w:t>名称、</w:t>
      </w:r>
      <w:r>
        <w:rPr>
          <w:rFonts w:ascii="宋体" w:hAnsi="宋体" w:eastAsia="宋体"/>
          <w:sz w:val="24"/>
          <w:szCs w:val="24"/>
        </w:rPr>
        <w:t>姓名</w:t>
      </w:r>
      <w:r>
        <w:rPr>
          <w:rFonts w:hint="eastAsia" w:ascii="宋体" w:hAnsi="宋体" w:eastAsia="宋体"/>
          <w:sz w:val="24"/>
          <w:szCs w:val="24"/>
        </w:rPr>
        <w:t>、</w:t>
      </w:r>
      <w:r>
        <w:rPr>
          <w:rFonts w:ascii="宋体" w:hAnsi="宋体" w:eastAsia="宋体"/>
          <w:sz w:val="24"/>
          <w:szCs w:val="24"/>
        </w:rPr>
        <w:t>电话号码”</w:t>
      </w:r>
      <w:r>
        <w:rPr>
          <w:rFonts w:hint="eastAsia" w:ascii="宋体" w:hAnsi="宋体" w:eastAsia="宋体"/>
          <w:sz w:val="24"/>
          <w:szCs w:val="24"/>
        </w:rPr>
        <w:t>信息进行</w:t>
      </w:r>
      <w:r>
        <w:rPr>
          <w:rFonts w:ascii="宋体" w:hAnsi="宋体" w:eastAsia="宋体"/>
          <w:sz w:val="24"/>
          <w:szCs w:val="24"/>
        </w:rPr>
        <w:t>报名</w:t>
      </w:r>
      <w:r>
        <w:rPr>
          <w:rFonts w:hint="eastAsia" w:ascii="宋体" w:hAnsi="宋体" w:eastAsia="宋体"/>
          <w:sz w:val="24"/>
          <w:szCs w:val="24"/>
        </w:rPr>
        <w:t>。</w:t>
      </w: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三、提交的文件资料（密封）</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报名供应商应认真阅读公告的所有内容，务必按要求完整提供以下资料文件，并全部加盖单位鲜章，同时在密封文件袋封皮醒目处写明参与比价项目名称。</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1.报价函原件</w:t>
      </w:r>
      <w:r>
        <w:rPr>
          <w:rFonts w:hint="eastAsia" w:ascii="宋体" w:hAnsi="宋体" w:eastAsia="宋体"/>
          <w:sz w:val="24"/>
          <w:szCs w:val="24"/>
        </w:rPr>
        <w:t>;</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2.承诺函原件</w:t>
      </w:r>
      <w:r>
        <w:rPr>
          <w:rFonts w:hint="eastAsia" w:ascii="宋体" w:hAnsi="宋体" w:eastAsia="宋体"/>
          <w:sz w:val="24"/>
          <w:szCs w:val="24"/>
        </w:rPr>
        <w:t>;</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3.授权委托书</w:t>
      </w:r>
      <w:r>
        <w:rPr>
          <w:rFonts w:hint="eastAsia" w:ascii="宋体" w:hAnsi="宋体" w:eastAsia="宋体"/>
          <w:sz w:val="24"/>
          <w:szCs w:val="24"/>
        </w:rPr>
        <w:t>、</w:t>
      </w:r>
      <w:r>
        <w:rPr>
          <w:rFonts w:ascii="宋体" w:hAnsi="宋体" w:eastAsia="宋体"/>
          <w:sz w:val="24"/>
          <w:szCs w:val="24"/>
        </w:rPr>
        <w:t>法人代表身份证复印件、授权代理人身份证复印件（如是法人代表本人不需要提供授权委托书）</w:t>
      </w:r>
      <w:r>
        <w:rPr>
          <w:rFonts w:hint="eastAsia" w:ascii="宋体" w:hAnsi="宋体" w:eastAsia="宋体"/>
          <w:sz w:val="24"/>
          <w:szCs w:val="24"/>
        </w:rPr>
        <w:t>;</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4.营业执照复印件（报名供应商应具有实施项目所必需的资质、设备及专业技术能力）</w:t>
      </w:r>
      <w:r>
        <w:rPr>
          <w:rFonts w:hint="eastAsia" w:ascii="宋体" w:hAnsi="宋体" w:eastAsia="宋体"/>
          <w:sz w:val="24"/>
          <w:szCs w:val="24"/>
        </w:rPr>
        <w:t>;</w:t>
      </w:r>
    </w:p>
    <w:p>
      <w:pPr>
        <w:spacing w:line="430" w:lineRule="exact"/>
        <w:ind w:firstLine="480" w:firstLineChars="200"/>
        <w:rPr>
          <w:rFonts w:hint="eastAsia" w:ascii="宋体" w:hAnsi="宋体" w:eastAsia="宋体"/>
          <w:sz w:val="24"/>
          <w:szCs w:val="24"/>
        </w:rPr>
      </w:pPr>
      <w:r>
        <w:rPr>
          <w:rFonts w:hint="eastAsia" w:ascii="宋体" w:hAnsi="宋体" w:eastAsia="宋体"/>
          <w:sz w:val="24"/>
          <w:szCs w:val="24"/>
        </w:rPr>
        <w:t>5.所投产品的品牌型号、实物图片、技术参数及售后服务资料。</w:t>
      </w: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四、文件提交截止时间和地点</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截止时间：</w:t>
      </w: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3</w:t>
      </w:r>
      <w:r>
        <w:rPr>
          <w:rFonts w:ascii="宋体" w:hAnsi="宋体" w:eastAsia="宋体"/>
          <w:sz w:val="24"/>
          <w:szCs w:val="24"/>
        </w:rPr>
        <w:t>月</w:t>
      </w:r>
      <w:r>
        <w:rPr>
          <w:rFonts w:hint="eastAsia" w:ascii="宋体" w:hAnsi="宋体" w:eastAsia="宋体"/>
          <w:sz w:val="24"/>
          <w:szCs w:val="24"/>
        </w:rPr>
        <w:t>11</w:t>
      </w:r>
      <w:r>
        <w:rPr>
          <w:rFonts w:ascii="宋体" w:hAnsi="宋体" w:eastAsia="宋体"/>
          <w:sz w:val="24"/>
          <w:szCs w:val="24"/>
        </w:rPr>
        <w:t>日10</w:t>
      </w:r>
      <w:r>
        <w:rPr>
          <w:rFonts w:hint="eastAsia" w:ascii="宋体" w:hAnsi="宋体" w:eastAsia="宋体"/>
          <w:sz w:val="24"/>
          <w:szCs w:val="24"/>
        </w:rPr>
        <w:t>时</w:t>
      </w:r>
      <w:r>
        <w:rPr>
          <w:rFonts w:ascii="宋体" w:hAnsi="宋体" w:eastAsia="宋体"/>
          <w:sz w:val="24"/>
          <w:szCs w:val="24"/>
        </w:rPr>
        <w:t>00分</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秒</w:t>
      </w:r>
      <w:r>
        <w:rPr>
          <w:rFonts w:ascii="宋体" w:hAnsi="宋体" w:eastAsia="宋体"/>
          <w:sz w:val="24"/>
          <w:szCs w:val="24"/>
        </w:rPr>
        <w:t>（北京时间）</w:t>
      </w:r>
      <w:r>
        <w:rPr>
          <w:rFonts w:hint="eastAsia" w:ascii="宋体" w:hAnsi="宋体" w:eastAsia="宋体"/>
          <w:sz w:val="24"/>
          <w:szCs w:val="24"/>
        </w:rPr>
        <w:t>;</w:t>
      </w:r>
    </w:p>
    <w:p>
      <w:pPr>
        <w:spacing w:line="500" w:lineRule="exact"/>
        <w:ind w:firstLine="480" w:firstLineChars="200"/>
        <w:rPr>
          <w:rFonts w:hint="eastAsia" w:ascii="宋体" w:hAnsi="宋体" w:eastAsia="宋体" w:cs="宋体"/>
          <w:bCs/>
          <w:kern w:val="0"/>
          <w:sz w:val="24"/>
          <w:szCs w:val="24"/>
          <w:shd w:val="clear" w:color="auto" w:fill="FFFFFF"/>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提交地点：</w:t>
      </w:r>
      <w:r>
        <w:rPr>
          <w:rFonts w:hint="eastAsia" w:ascii="宋体" w:hAnsi="宋体" w:eastAsia="宋体" w:cs="宋体"/>
          <w:bCs/>
          <w:kern w:val="0"/>
          <w:sz w:val="24"/>
          <w:szCs w:val="24"/>
          <w:shd w:val="clear" w:color="auto" w:fill="FFFFFF"/>
        </w:rPr>
        <w:t>由于单位管理需要，暂不接受供应商直接进入采购人单位内递交文件，可邮寄或直接送到采购人单位门口后再电话告知（邮寄请选择顺丰快递，邮寄地址：德阳市旌阳区黄许镇</w:t>
      </w:r>
      <w:r>
        <w:rPr>
          <w:rFonts w:hint="eastAsia" w:ascii="宋体" w:hAnsi="宋体" w:eastAsia="宋体"/>
          <w:sz w:val="24"/>
          <w:szCs w:val="24"/>
        </w:rPr>
        <w:t>两狱一所</w:t>
      </w:r>
      <w:r>
        <w:rPr>
          <w:rFonts w:hint="eastAsia" w:ascii="宋体" w:hAnsi="宋体" w:eastAsia="宋体" w:cs="宋体"/>
          <w:bCs/>
          <w:kern w:val="0"/>
          <w:sz w:val="24"/>
          <w:szCs w:val="24"/>
          <w:shd w:val="clear" w:color="auto" w:fill="FFFFFF"/>
        </w:rPr>
        <w:t>德阳监狱；收件人：采购办彭老师；联系电话：</w:t>
      </w:r>
      <w:r>
        <w:rPr>
          <w:rFonts w:ascii="宋体" w:hAnsi="宋体" w:eastAsia="宋体"/>
          <w:sz w:val="24"/>
          <w:szCs w:val="24"/>
        </w:rPr>
        <w:t>0838-3820833</w:t>
      </w:r>
      <w:r>
        <w:rPr>
          <w:rFonts w:hint="eastAsia" w:ascii="宋体" w:hAnsi="宋体" w:eastAsia="宋体" w:cs="宋体"/>
          <w:bCs/>
          <w:kern w:val="0"/>
          <w:sz w:val="24"/>
          <w:szCs w:val="24"/>
          <w:shd w:val="clear" w:color="auto" w:fill="FFFFFF"/>
        </w:rPr>
        <w:t>）。</w:t>
      </w:r>
    </w:p>
    <w:p>
      <w:pPr>
        <w:spacing w:line="500" w:lineRule="exact"/>
        <w:ind w:firstLine="482" w:firstLineChars="200"/>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五、比价时间和评审办法</w:t>
      </w:r>
    </w:p>
    <w:p>
      <w:pPr>
        <w:spacing w:line="500" w:lineRule="exact"/>
        <w:ind w:firstLine="480" w:firstLineChars="200"/>
        <w:rPr>
          <w:rFonts w:hint="eastAsia" w:ascii="宋体" w:hAnsi="宋体" w:eastAsia="宋体"/>
          <w:sz w:val="24"/>
          <w:szCs w:val="24"/>
        </w:rPr>
      </w:pPr>
      <w:r>
        <w:rPr>
          <w:rFonts w:hint="eastAsia" w:ascii="宋体" w:hAnsi="宋体" w:eastAsia="宋体" w:cs="宋体"/>
          <w:bCs/>
          <w:kern w:val="0"/>
          <w:sz w:val="24"/>
          <w:szCs w:val="24"/>
          <w:shd w:val="clear" w:color="auto" w:fill="FFFFFF"/>
        </w:rPr>
        <w:t>1</w:t>
      </w:r>
      <w:r>
        <w:rPr>
          <w:rFonts w:ascii="宋体" w:hAnsi="宋体" w:eastAsia="宋体" w:cs="宋体"/>
          <w:bCs/>
          <w:kern w:val="0"/>
          <w:sz w:val="24"/>
          <w:szCs w:val="24"/>
          <w:shd w:val="clear" w:color="auto" w:fill="FFFFFF"/>
        </w:rPr>
        <w:t>.</w:t>
      </w:r>
      <w:r>
        <w:rPr>
          <w:rFonts w:hint="eastAsia" w:ascii="宋体" w:hAnsi="宋体" w:eastAsia="宋体" w:cs="宋体"/>
          <w:bCs/>
          <w:kern w:val="0"/>
          <w:sz w:val="24"/>
          <w:szCs w:val="24"/>
          <w:shd w:val="clear" w:color="auto" w:fill="FFFFFF"/>
        </w:rPr>
        <w:t>比价时间：</w:t>
      </w: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3</w:t>
      </w:r>
      <w:r>
        <w:rPr>
          <w:rFonts w:ascii="宋体" w:hAnsi="宋体" w:eastAsia="宋体"/>
          <w:sz w:val="24"/>
          <w:szCs w:val="24"/>
        </w:rPr>
        <w:t>月</w:t>
      </w:r>
      <w:r>
        <w:rPr>
          <w:rFonts w:hint="eastAsia" w:ascii="宋体" w:hAnsi="宋体" w:eastAsia="宋体"/>
          <w:sz w:val="24"/>
          <w:szCs w:val="24"/>
        </w:rPr>
        <w:t>11</w:t>
      </w:r>
      <w:r>
        <w:rPr>
          <w:rFonts w:ascii="宋体" w:hAnsi="宋体" w:eastAsia="宋体"/>
          <w:sz w:val="24"/>
          <w:szCs w:val="24"/>
        </w:rPr>
        <w:t>日10</w:t>
      </w:r>
      <w:r>
        <w:rPr>
          <w:rFonts w:hint="eastAsia" w:ascii="宋体" w:hAnsi="宋体" w:eastAsia="宋体"/>
          <w:sz w:val="24"/>
          <w:szCs w:val="24"/>
        </w:rPr>
        <w:t>时</w:t>
      </w:r>
      <w:r>
        <w:rPr>
          <w:rFonts w:ascii="宋体" w:hAnsi="宋体" w:eastAsia="宋体"/>
          <w:sz w:val="24"/>
          <w:szCs w:val="24"/>
        </w:rPr>
        <w:t>00分</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秒</w:t>
      </w:r>
      <w:r>
        <w:rPr>
          <w:rFonts w:ascii="宋体" w:hAnsi="宋体" w:eastAsia="宋体"/>
          <w:sz w:val="24"/>
          <w:szCs w:val="24"/>
        </w:rPr>
        <w:t>（北京时间）</w:t>
      </w:r>
      <w:r>
        <w:rPr>
          <w:rFonts w:hint="eastAsia" w:ascii="宋体" w:hAnsi="宋体" w:eastAsia="宋体"/>
          <w:sz w:val="24"/>
          <w:szCs w:val="24"/>
        </w:rPr>
        <w:t>;</w:t>
      </w:r>
    </w:p>
    <w:p>
      <w:pPr>
        <w:spacing w:line="500" w:lineRule="exact"/>
        <w:ind w:firstLine="480" w:firstLineChars="200"/>
        <w:rPr>
          <w:rFonts w:hint="eastAsia" w:ascii="宋体" w:hAnsi="宋体" w:eastAsia="宋体" w:cs="宋体"/>
          <w:bCs/>
          <w:kern w:val="0"/>
          <w:sz w:val="24"/>
          <w:szCs w:val="24"/>
          <w:shd w:val="clear" w:color="auto" w:fill="FFFFFF"/>
        </w:rPr>
      </w:pPr>
      <w:r>
        <w:rPr>
          <w:rFonts w:hint="eastAsia" w:ascii="宋体" w:hAnsi="宋体" w:eastAsia="宋体" w:cs="宋体"/>
          <w:bCs/>
          <w:kern w:val="0"/>
          <w:sz w:val="24"/>
          <w:szCs w:val="24"/>
          <w:shd w:val="clear" w:color="auto" w:fill="FFFFFF"/>
        </w:rPr>
        <w:t>2</w:t>
      </w:r>
      <w:r>
        <w:rPr>
          <w:rFonts w:ascii="宋体" w:hAnsi="宋体" w:eastAsia="宋体" w:cs="宋体"/>
          <w:bCs/>
          <w:kern w:val="0"/>
          <w:sz w:val="24"/>
          <w:szCs w:val="24"/>
          <w:shd w:val="clear" w:color="auto" w:fill="FFFFFF"/>
        </w:rPr>
        <w:t>.</w:t>
      </w:r>
      <w:r>
        <w:rPr>
          <w:rFonts w:hint="eastAsia" w:ascii="宋体" w:hAnsi="宋体" w:eastAsia="宋体" w:cs="宋体"/>
          <w:bCs/>
          <w:kern w:val="0"/>
          <w:sz w:val="24"/>
          <w:szCs w:val="24"/>
          <w:shd w:val="clear" w:color="auto" w:fill="FFFFFF"/>
        </w:rPr>
        <w:t>比价地点：四川省德阳监狱</w:t>
      </w:r>
      <w:r>
        <w:rPr>
          <w:rFonts w:ascii="宋体" w:hAnsi="宋体" w:eastAsia="宋体" w:cs="宋体"/>
          <w:bCs/>
          <w:kern w:val="0"/>
          <w:sz w:val="24"/>
          <w:szCs w:val="24"/>
          <w:shd w:val="clear" w:color="auto" w:fill="FFFFFF"/>
        </w:rPr>
        <w:t>1031办公室</w:t>
      </w:r>
      <w:r>
        <w:rPr>
          <w:rFonts w:hint="eastAsia" w:ascii="宋体" w:hAnsi="宋体" w:eastAsia="宋体" w:cs="宋体"/>
          <w:bCs/>
          <w:kern w:val="0"/>
          <w:sz w:val="24"/>
          <w:szCs w:val="24"/>
          <w:shd w:val="clear" w:color="auto" w:fill="FFFFFF"/>
        </w:rPr>
        <w:t>;</w:t>
      </w:r>
    </w:p>
    <w:p>
      <w:pPr>
        <w:spacing w:line="500" w:lineRule="exact"/>
        <w:ind w:firstLine="480" w:firstLineChars="200"/>
        <w:rPr>
          <w:rFonts w:hint="eastAsia" w:ascii="宋体" w:hAnsi="宋体" w:eastAsia="宋体" w:cs="宋体"/>
          <w:bCs/>
          <w:kern w:val="0"/>
          <w:sz w:val="24"/>
          <w:szCs w:val="24"/>
          <w:shd w:val="clear" w:color="auto" w:fill="FFFFFF"/>
        </w:rPr>
      </w:pPr>
      <w:r>
        <w:rPr>
          <w:rFonts w:hint="eastAsia" w:ascii="宋体" w:hAnsi="宋体" w:eastAsia="宋体" w:cs="宋体"/>
          <w:bCs/>
          <w:kern w:val="0"/>
          <w:sz w:val="24"/>
          <w:szCs w:val="24"/>
          <w:shd w:val="clear" w:color="auto" w:fill="FFFFFF"/>
        </w:rPr>
        <w:t>3</w:t>
      </w:r>
      <w:r>
        <w:rPr>
          <w:rFonts w:ascii="宋体" w:hAnsi="宋体" w:eastAsia="宋体" w:cs="宋体"/>
          <w:bCs/>
          <w:kern w:val="0"/>
          <w:sz w:val="24"/>
          <w:szCs w:val="24"/>
          <w:shd w:val="clear" w:color="auto" w:fill="FFFFFF"/>
        </w:rPr>
        <w:t>.比价小组：由采购单位需求部门、固定资产管理部门、财务部门人员组成</w:t>
      </w:r>
      <w:r>
        <w:rPr>
          <w:rFonts w:hint="eastAsia" w:ascii="宋体" w:hAnsi="宋体" w:eastAsia="宋体" w:cs="宋体"/>
          <w:bCs/>
          <w:kern w:val="0"/>
          <w:sz w:val="24"/>
          <w:szCs w:val="24"/>
          <w:shd w:val="clear" w:color="auto" w:fill="FFFFFF"/>
        </w:rPr>
        <w:t>;</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ascii="宋体" w:hAnsi="宋体" w:eastAsia="宋体" w:cs="宋体"/>
          <w:bCs/>
          <w:shd w:val="clear" w:color="auto" w:fill="FFFFFF"/>
        </w:rPr>
        <w:t>4</w:t>
      </w:r>
      <w:r>
        <w:rPr>
          <w:rFonts w:hint="eastAsia" w:ascii="宋体" w:hAnsi="宋体" w:eastAsia="宋体" w:cs="宋体"/>
          <w:bCs/>
          <w:shd w:val="clear" w:color="auto" w:fill="FFFFFF"/>
        </w:rPr>
        <w:t>.比价评审办法：满足实质性响应的最低价中标;</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ascii="宋体" w:hAnsi="宋体" w:eastAsia="宋体" w:cs="宋体"/>
          <w:bCs/>
          <w:shd w:val="clear" w:color="auto" w:fill="FFFFFF"/>
        </w:rPr>
        <w:t>5</w:t>
      </w:r>
      <w:r>
        <w:rPr>
          <w:rFonts w:hint="eastAsia" w:ascii="宋体" w:hAnsi="宋体" w:eastAsia="宋体" w:cs="宋体"/>
          <w:bCs/>
          <w:shd w:val="clear" w:color="auto" w:fill="FFFFFF"/>
        </w:rPr>
        <w:t>.确定成交供应商：采购人根据比价小组提出的书面评审报告确定成交供应商（价格相同者，由监督部门监督采取抽签决定供应商），并将采购结果公告1个工作日，若无质疑或投诉，即为成立，采购人向成交供应商发出成交通知书;</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ascii="宋体" w:hAnsi="宋体" w:eastAsia="宋体" w:cs="宋体"/>
          <w:bCs/>
          <w:shd w:val="clear" w:color="auto" w:fill="FFFFFF"/>
        </w:rPr>
        <w:t>6</w:t>
      </w:r>
      <w:r>
        <w:rPr>
          <w:rFonts w:hint="eastAsia" w:ascii="宋体" w:hAnsi="宋体" w:eastAsia="宋体" w:cs="宋体"/>
          <w:bCs/>
          <w:shd w:val="clear" w:color="auto" w:fill="FFFFFF"/>
        </w:rPr>
        <w:t>.采购人有权在下述情况发生时，终止比价，并重新安排比价：</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（1）报名供应商所提交资料不符合公告要求的</w:t>
      </w:r>
      <w:r>
        <w:rPr>
          <w:rFonts w:ascii="宋体" w:hAnsi="宋体" w:eastAsia="宋体" w:cs="宋体"/>
          <w:bCs/>
          <w:shd w:val="clear" w:color="auto" w:fill="FFFFFF"/>
        </w:rPr>
        <w:t>;</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（2）有效报名供应商不足三家的;</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（3）发现报名供应商串标或围标的（一经发现取消其重新参加比价资格）;</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（4）比价结果无合格供应商的。</w:t>
      </w: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六、联系方式</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联系人：彭老师</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0838-3820833</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地址：德阳市旌阳区黄许镇两狱一所德阳监狱</w:t>
      </w:r>
    </w:p>
    <w:p>
      <w:pPr>
        <w:spacing w:line="500" w:lineRule="exact"/>
        <w:ind w:firstLine="480" w:firstLineChars="200"/>
        <w:rPr>
          <w:rFonts w:hint="eastAsia" w:ascii="宋体" w:hAnsi="宋体" w:eastAsia="宋体"/>
          <w:sz w:val="24"/>
          <w:szCs w:val="24"/>
        </w:rPr>
      </w:pPr>
    </w:p>
    <w:p>
      <w:pPr>
        <w:spacing w:line="500" w:lineRule="exact"/>
        <w:ind w:firstLine="480" w:firstLineChars="200"/>
        <w:rPr>
          <w:rFonts w:hint="eastAsia" w:ascii="宋体" w:hAnsi="宋体" w:eastAsia="宋体"/>
          <w:sz w:val="24"/>
          <w:szCs w:val="24"/>
        </w:rPr>
      </w:pPr>
    </w:p>
    <w:p>
      <w:pPr>
        <w:spacing w:line="500" w:lineRule="exact"/>
        <w:ind w:firstLine="480" w:firstLineChars="200"/>
        <w:rPr>
          <w:rFonts w:hint="eastAsia" w:ascii="宋体" w:hAnsi="宋体" w:eastAsia="宋体"/>
          <w:sz w:val="24"/>
          <w:szCs w:val="24"/>
        </w:rPr>
      </w:pPr>
    </w:p>
    <w:p>
      <w:pPr>
        <w:spacing w:line="500" w:lineRule="exact"/>
        <w:ind w:firstLine="480" w:firstLineChars="200"/>
        <w:rPr>
          <w:rFonts w:hint="eastAsia" w:ascii="宋体" w:hAnsi="宋体" w:eastAsia="宋体"/>
          <w:sz w:val="24"/>
          <w:szCs w:val="24"/>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附件：</w:t>
      </w:r>
    </w:p>
    <w:p>
      <w:pPr>
        <w:widowControl/>
        <w:shd w:val="clear" w:color="auto" w:fill="FFFFFF"/>
        <w:spacing w:line="700" w:lineRule="exact"/>
        <w:jc w:val="center"/>
        <w:textAlignment w:val="baseline"/>
        <w:rPr>
          <w:rFonts w:hint="eastAsia" w:ascii="黑体" w:hAnsi="黑体" w:eastAsia="黑体" w:cs="宋体"/>
          <w:kern w:val="0"/>
          <w:sz w:val="44"/>
          <w:szCs w:val="44"/>
          <w:shd w:val="clear" w:color="auto" w:fill="FFFFFF"/>
        </w:rPr>
      </w:pPr>
      <w:bookmarkStart w:id="0" w:name="_Hlk148624001"/>
    </w:p>
    <w:p>
      <w:pPr>
        <w:widowControl/>
        <w:shd w:val="clear" w:color="auto" w:fill="FFFFFF"/>
        <w:spacing w:line="700" w:lineRule="exact"/>
        <w:jc w:val="center"/>
        <w:textAlignment w:val="baseline"/>
        <w:rPr>
          <w:rFonts w:hint="eastAsia" w:ascii="黑体" w:hAnsi="黑体" w:eastAsia="黑体" w:cs="宋体"/>
          <w:kern w:val="0"/>
          <w:sz w:val="44"/>
          <w:szCs w:val="44"/>
          <w:shd w:val="clear" w:color="auto" w:fill="FFFFFF"/>
        </w:rPr>
      </w:pPr>
      <w:r>
        <w:rPr>
          <w:rFonts w:hint="eastAsia" w:ascii="黑体" w:hAnsi="黑体" w:eastAsia="黑体" w:cs="宋体"/>
          <w:kern w:val="0"/>
          <w:sz w:val="44"/>
          <w:szCs w:val="44"/>
          <w:shd w:val="clear" w:color="auto" w:fill="FFFFFF"/>
        </w:rPr>
        <w:t>报价函</w:t>
      </w:r>
    </w:p>
    <w:p>
      <w:pPr>
        <w:widowControl/>
        <w:shd w:val="clear" w:color="auto" w:fill="FFFFFF"/>
        <w:spacing w:line="700" w:lineRule="exact"/>
        <w:jc w:val="center"/>
        <w:textAlignment w:val="baseline"/>
        <w:rPr>
          <w:rFonts w:hint="eastAsia" w:ascii="黑体" w:hAnsi="黑体" w:eastAsia="黑体" w:cs="宋体"/>
          <w:kern w:val="0"/>
          <w:sz w:val="32"/>
          <w:szCs w:val="32"/>
          <w:shd w:val="clear" w:color="auto" w:fill="FFFFFF"/>
        </w:rPr>
      </w:pPr>
    </w:p>
    <w:p>
      <w:pPr>
        <w:widowControl/>
        <w:shd w:val="clear" w:color="auto" w:fill="FFFFFF"/>
        <w:spacing w:line="560" w:lineRule="exact"/>
        <w:ind w:firstLine="645"/>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我单位关于</w:t>
      </w:r>
      <w:r>
        <w:rPr>
          <w:rFonts w:hint="eastAsia" w:ascii="宋体" w:hAnsi="宋体" w:eastAsia="宋体" w:cs="宋体"/>
          <w:bCs/>
          <w:kern w:val="0"/>
          <w:sz w:val="24"/>
          <w:u w:val="single"/>
          <w:shd w:val="clear" w:color="auto" w:fill="FFFFFF"/>
        </w:rPr>
        <w:t xml:space="preserve">              </w:t>
      </w:r>
      <w:r>
        <w:rPr>
          <w:rFonts w:hint="eastAsia" w:ascii="宋体" w:hAnsi="宋体" w:eastAsia="宋体" w:cs="宋体"/>
          <w:bCs/>
          <w:kern w:val="0"/>
          <w:sz w:val="24"/>
          <w:shd w:val="clear" w:color="auto" w:fill="FFFFFF"/>
        </w:rPr>
        <w:t>采购项目报价如下：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552"/>
        <w:gridCol w:w="708"/>
        <w:gridCol w:w="742"/>
        <w:gridCol w:w="122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仿宋_GB2312" w:hAnsi="仿宋" w:eastAsia="仿宋_GB2312"/>
                <w:szCs w:val="21"/>
              </w:rPr>
            </w:pPr>
            <w:r>
              <w:rPr>
                <w:rFonts w:hint="eastAsia" w:ascii="仿宋_GB2312" w:hAnsi="仿宋" w:eastAsia="仿宋_GB2312"/>
                <w:szCs w:val="21"/>
              </w:rPr>
              <w:t>序号</w:t>
            </w:r>
          </w:p>
        </w:tc>
        <w:tc>
          <w:tcPr>
            <w:tcW w:w="1134" w:type="dxa"/>
            <w:vAlign w:val="center"/>
          </w:tcPr>
          <w:p>
            <w:pPr>
              <w:jc w:val="center"/>
              <w:rPr>
                <w:rFonts w:hint="eastAsia" w:ascii="仿宋_GB2312" w:hAnsi="仿宋" w:eastAsia="仿宋_GB2312"/>
                <w:szCs w:val="21"/>
              </w:rPr>
            </w:pPr>
            <w:r>
              <w:rPr>
                <w:rFonts w:hint="eastAsia" w:ascii="仿宋_GB2312" w:hAnsi="仿宋" w:eastAsia="仿宋_GB2312"/>
                <w:szCs w:val="21"/>
              </w:rPr>
              <w:t>名称</w:t>
            </w:r>
          </w:p>
        </w:tc>
        <w:tc>
          <w:tcPr>
            <w:tcW w:w="2552" w:type="dxa"/>
            <w:vAlign w:val="center"/>
          </w:tcPr>
          <w:p>
            <w:pPr>
              <w:jc w:val="center"/>
              <w:rPr>
                <w:rFonts w:hint="eastAsia" w:ascii="仿宋_GB2312" w:hAnsi="仿宋" w:eastAsia="仿宋_GB2312"/>
                <w:szCs w:val="21"/>
              </w:rPr>
            </w:pPr>
            <w:r>
              <w:rPr>
                <w:rFonts w:hint="eastAsia" w:ascii="仿宋_GB2312" w:hAnsi="仿宋" w:eastAsia="仿宋_GB2312"/>
                <w:szCs w:val="21"/>
              </w:rPr>
              <w:t>品牌、规格型号、技术参数、服务内容等</w:t>
            </w:r>
          </w:p>
        </w:tc>
        <w:tc>
          <w:tcPr>
            <w:tcW w:w="708" w:type="dxa"/>
            <w:vAlign w:val="center"/>
          </w:tcPr>
          <w:p>
            <w:pPr>
              <w:jc w:val="center"/>
              <w:rPr>
                <w:rFonts w:hint="eastAsia" w:ascii="仿宋_GB2312" w:hAnsi="仿宋" w:eastAsia="仿宋_GB2312"/>
                <w:szCs w:val="21"/>
              </w:rPr>
            </w:pPr>
            <w:r>
              <w:rPr>
                <w:rFonts w:hint="eastAsia" w:ascii="仿宋_GB2312" w:hAnsi="仿宋" w:eastAsia="仿宋_GB2312"/>
                <w:szCs w:val="21"/>
              </w:rPr>
              <w:t>数量</w:t>
            </w:r>
          </w:p>
        </w:tc>
        <w:tc>
          <w:tcPr>
            <w:tcW w:w="742" w:type="dxa"/>
            <w:vAlign w:val="center"/>
          </w:tcPr>
          <w:p>
            <w:pPr>
              <w:jc w:val="center"/>
              <w:rPr>
                <w:rFonts w:hint="eastAsia" w:ascii="仿宋_GB2312" w:hAnsi="仿宋" w:eastAsia="仿宋_GB2312"/>
                <w:szCs w:val="21"/>
              </w:rPr>
            </w:pPr>
            <w:r>
              <w:rPr>
                <w:rFonts w:hint="eastAsia" w:ascii="仿宋_GB2312" w:hAnsi="仿宋" w:eastAsia="仿宋_GB2312"/>
                <w:szCs w:val="21"/>
              </w:rPr>
              <w:t>单位</w:t>
            </w:r>
          </w:p>
        </w:tc>
        <w:tc>
          <w:tcPr>
            <w:tcW w:w="1228" w:type="dxa"/>
            <w:vAlign w:val="center"/>
          </w:tcPr>
          <w:p>
            <w:pPr>
              <w:rPr>
                <w:rFonts w:hint="eastAsia" w:ascii="仿宋_GB2312" w:hAnsi="仿宋" w:eastAsia="仿宋_GB2312"/>
                <w:szCs w:val="21"/>
              </w:rPr>
            </w:pPr>
            <w:r>
              <w:rPr>
                <w:rFonts w:hint="eastAsia" w:ascii="仿宋_GB2312" w:hAnsi="仿宋" w:eastAsia="仿宋_GB2312"/>
                <w:szCs w:val="21"/>
              </w:rPr>
              <w:t>单价（元）</w:t>
            </w:r>
          </w:p>
        </w:tc>
        <w:tc>
          <w:tcPr>
            <w:tcW w:w="1228" w:type="dxa"/>
            <w:vAlign w:val="center"/>
          </w:tcPr>
          <w:p>
            <w:pPr>
              <w:rPr>
                <w:rFonts w:hint="eastAsia" w:ascii="仿宋_GB2312" w:hAnsi="仿宋" w:eastAsia="仿宋_GB2312"/>
                <w:szCs w:val="21"/>
              </w:rPr>
            </w:pPr>
            <w:r>
              <w:rPr>
                <w:rFonts w:hint="eastAsia" w:ascii="仿宋_GB2312" w:hAnsi="仿宋" w:eastAsia="仿宋_GB2312"/>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仿宋_GB2312" w:hAnsi="仿宋" w:eastAsia="仿宋_GB2312"/>
                <w:szCs w:val="21"/>
              </w:rPr>
            </w:pPr>
          </w:p>
        </w:tc>
        <w:tc>
          <w:tcPr>
            <w:tcW w:w="1134" w:type="dxa"/>
            <w:vAlign w:val="center"/>
          </w:tcPr>
          <w:p>
            <w:pPr>
              <w:jc w:val="center"/>
              <w:rPr>
                <w:rFonts w:hint="eastAsia" w:ascii="仿宋_GB2312" w:hAnsi="仿宋" w:eastAsia="仿宋_GB2312"/>
                <w:szCs w:val="21"/>
              </w:rPr>
            </w:pPr>
          </w:p>
        </w:tc>
        <w:tc>
          <w:tcPr>
            <w:tcW w:w="2552" w:type="dxa"/>
            <w:vAlign w:val="center"/>
          </w:tcPr>
          <w:p>
            <w:pPr>
              <w:jc w:val="center"/>
              <w:rPr>
                <w:rFonts w:hint="eastAsia" w:ascii="仿宋_GB2312" w:hAnsi="仿宋" w:eastAsia="仿宋_GB2312"/>
                <w:szCs w:val="21"/>
              </w:rPr>
            </w:pPr>
          </w:p>
        </w:tc>
        <w:tc>
          <w:tcPr>
            <w:tcW w:w="708" w:type="dxa"/>
            <w:vAlign w:val="center"/>
          </w:tcPr>
          <w:p>
            <w:pPr>
              <w:jc w:val="center"/>
              <w:rPr>
                <w:rFonts w:hint="eastAsia" w:ascii="仿宋_GB2312" w:hAnsi="仿宋" w:eastAsia="仿宋_GB2312"/>
                <w:szCs w:val="21"/>
              </w:rPr>
            </w:pPr>
          </w:p>
        </w:tc>
        <w:tc>
          <w:tcPr>
            <w:tcW w:w="742"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仿宋_GB2312" w:hAnsi="仿宋" w:eastAsia="仿宋_GB2312"/>
                <w:szCs w:val="21"/>
              </w:rPr>
            </w:pPr>
          </w:p>
        </w:tc>
        <w:tc>
          <w:tcPr>
            <w:tcW w:w="1134" w:type="dxa"/>
            <w:vAlign w:val="center"/>
          </w:tcPr>
          <w:p>
            <w:pPr>
              <w:jc w:val="center"/>
              <w:rPr>
                <w:rFonts w:hint="eastAsia" w:ascii="仿宋_GB2312" w:hAnsi="仿宋" w:eastAsia="仿宋_GB2312"/>
                <w:szCs w:val="21"/>
              </w:rPr>
            </w:pPr>
          </w:p>
        </w:tc>
        <w:tc>
          <w:tcPr>
            <w:tcW w:w="2552" w:type="dxa"/>
            <w:vAlign w:val="center"/>
          </w:tcPr>
          <w:p>
            <w:pPr>
              <w:jc w:val="center"/>
              <w:rPr>
                <w:rFonts w:hint="eastAsia" w:ascii="仿宋_GB2312" w:hAnsi="仿宋" w:eastAsia="仿宋_GB2312"/>
                <w:szCs w:val="21"/>
              </w:rPr>
            </w:pPr>
          </w:p>
        </w:tc>
        <w:tc>
          <w:tcPr>
            <w:tcW w:w="708" w:type="dxa"/>
            <w:vAlign w:val="center"/>
          </w:tcPr>
          <w:p>
            <w:pPr>
              <w:jc w:val="center"/>
              <w:rPr>
                <w:rFonts w:hint="eastAsia" w:ascii="仿宋_GB2312" w:hAnsi="仿宋" w:eastAsia="仿宋_GB2312"/>
                <w:szCs w:val="21"/>
              </w:rPr>
            </w:pPr>
          </w:p>
        </w:tc>
        <w:tc>
          <w:tcPr>
            <w:tcW w:w="742"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仿宋_GB2312" w:hAnsi="仿宋" w:eastAsia="仿宋_GB2312"/>
                <w:szCs w:val="21"/>
              </w:rPr>
            </w:pPr>
          </w:p>
        </w:tc>
        <w:tc>
          <w:tcPr>
            <w:tcW w:w="1134" w:type="dxa"/>
            <w:vAlign w:val="center"/>
          </w:tcPr>
          <w:p>
            <w:pPr>
              <w:jc w:val="center"/>
              <w:rPr>
                <w:rFonts w:hint="eastAsia" w:ascii="仿宋_GB2312" w:hAnsi="仿宋" w:eastAsia="仿宋_GB2312"/>
                <w:szCs w:val="21"/>
              </w:rPr>
            </w:pPr>
          </w:p>
        </w:tc>
        <w:tc>
          <w:tcPr>
            <w:tcW w:w="2552" w:type="dxa"/>
            <w:vAlign w:val="center"/>
          </w:tcPr>
          <w:p>
            <w:pPr>
              <w:jc w:val="center"/>
              <w:rPr>
                <w:rFonts w:hint="eastAsia" w:ascii="仿宋_GB2312" w:hAnsi="仿宋" w:eastAsia="仿宋_GB2312"/>
                <w:szCs w:val="21"/>
              </w:rPr>
            </w:pPr>
          </w:p>
        </w:tc>
        <w:tc>
          <w:tcPr>
            <w:tcW w:w="708" w:type="dxa"/>
            <w:vAlign w:val="center"/>
          </w:tcPr>
          <w:p>
            <w:pPr>
              <w:jc w:val="center"/>
              <w:rPr>
                <w:rFonts w:hint="eastAsia" w:ascii="仿宋_GB2312" w:hAnsi="仿宋" w:eastAsia="仿宋_GB2312"/>
                <w:szCs w:val="21"/>
              </w:rPr>
            </w:pPr>
          </w:p>
        </w:tc>
        <w:tc>
          <w:tcPr>
            <w:tcW w:w="742"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7"/>
            <w:vAlign w:val="center"/>
          </w:tcPr>
          <w:p>
            <w:pPr>
              <w:jc w:val="center"/>
              <w:rPr>
                <w:rFonts w:hint="eastAsia" w:ascii="仿宋_GB2312" w:hAnsi="仿宋" w:eastAsia="仿宋_GB2312"/>
                <w:szCs w:val="21"/>
              </w:rPr>
            </w:pPr>
            <w:r>
              <w:rPr>
                <w:rFonts w:hint="eastAsia" w:ascii="仿宋_GB2312" w:hAnsi="仿宋" w:eastAsia="仿宋_GB2312"/>
                <w:szCs w:val="21"/>
              </w:rPr>
              <w:t>总金额：         元（大写：             ）</w:t>
            </w:r>
          </w:p>
        </w:tc>
      </w:tr>
    </w:tbl>
    <w:p>
      <w:pPr>
        <w:widowControl/>
        <w:shd w:val="clear" w:color="auto" w:fill="FFFFFF"/>
        <w:spacing w:line="560" w:lineRule="exact"/>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备注：本报价含人工费、运输费、安装费和税费等所有费用。</w:t>
      </w:r>
    </w:p>
    <w:p>
      <w:pPr>
        <w:widowControl/>
        <w:shd w:val="clear" w:color="auto" w:fill="FFFFFF"/>
        <w:spacing w:line="560" w:lineRule="exact"/>
        <w:textAlignment w:val="baseline"/>
        <w:rPr>
          <w:rFonts w:hint="eastAsia" w:ascii="宋体" w:hAnsi="宋体" w:eastAsia="宋体" w:cs="宋体"/>
          <w:bCs/>
          <w:kern w:val="0"/>
          <w:sz w:val="24"/>
          <w:shd w:val="clear" w:color="auto" w:fill="FFFFFF"/>
        </w:rPr>
      </w:pP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报价单位（公章）：</w:t>
      </w: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法定代表人或委托代理人（签字或盖章）：</w:t>
      </w: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联系电话：</w:t>
      </w: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报价时间：</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年</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月</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日</w:t>
      </w: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ascii="方正小标宋简体" w:hAnsi="仿宋" w:eastAsia="方正小标宋简体" w:cs="宋体"/>
          <w:bCs/>
          <w:kern w:val="0"/>
          <w:sz w:val="44"/>
          <w:szCs w:val="44"/>
          <w:shd w:val="clear" w:color="auto" w:fill="FFFFFF"/>
        </w:rPr>
      </w:pPr>
    </w:p>
    <w:p>
      <w:pPr>
        <w:widowControl/>
        <w:shd w:val="clear" w:color="auto" w:fill="FFFFFF"/>
        <w:spacing w:line="700" w:lineRule="exact"/>
        <w:jc w:val="center"/>
        <w:textAlignment w:val="baseline"/>
        <w:rPr>
          <w:rFonts w:hint="eastAsia" w:ascii="黑体" w:hAnsi="黑体" w:eastAsia="黑体" w:cs="宋体"/>
          <w:bCs/>
          <w:kern w:val="0"/>
          <w:sz w:val="44"/>
          <w:szCs w:val="44"/>
          <w:shd w:val="clear" w:color="auto" w:fill="FFFFFF"/>
        </w:rPr>
      </w:pPr>
      <w:r>
        <w:rPr>
          <w:rFonts w:hint="eastAsia" w:ascii="黑体" w:hAnsi="黑体" w:eastAsia="黑体" w:cs="宋体"/>
          <w:bCs/>
          <w:kern w:val="0"/>
          <w:sz w:val="44"/>
          <w:szCs w:val="44"/>
          <w:shd w:val="clear" w:color="auto" w:fill="FFFFFF"/>
        </w:rPr>
        <w:t>承诺函</w:t>
      </w:r>
    </w:p>
    <w:p>
      <w:pPr>
        <w:widowControl/>
        <w:shd w:val="clear" w:color="auto" w:fill="FFFFFF"/>
        <w:spacing w:line="700" w:lineRule="exact"/>
        <w:jc w:val="center"/>
        <w:textAlignment w:val="baseline"/>
        <w:rPr>
          <w:rFonts w:hint="eastAsia" w:ascii="黑体" w:hAnsi="黑体" w:eastAsia="黑体" w:cs="宋体"/>
          <w:bCs/>
          <w:kern w:val="0"/>
          <w:sz w:val="44"/>
          <w:szCs w:val="44"/>
          <w:shd w:val="clear" w:color="auto" w:fill="FFFFFF"/>
        </w:rPr>
      </w:pP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对于贵方的</w:t>
      </w:r>
      <w:r>
        <w:rPr>
          <w:rFonts w:hint="eastAsia" w:ascii="宋体" w:hAnsi="宋体" w:eastAsia="宋体" w:cs="宋体"/>
          <w:bCs/>
          <w:kern w:val="0"/>
          <w:sz w:val="24"/>
          <w:u w:val="single"/>
          <w:shd w:val="clear" w:color="auto" w:fill="FFFFFF"/>
        </w:rPr>
        <w:t xml:space="preserve">           </w:t>
      </w:r>
      <w:r>
        <w:rPr>
          <w:rFonts w:hint="eastAsia" w:ascii="宋体" w:hAnsi="宋体" w:eastAsia="宋体" w:cs="宋体"/>
          <w:bCs/>
          <w:kern w:val="0"/>
          <w:sz w:val="24"/>
          <w:shd w:val="clear" w:color="auto" w:fill="FFFFFF"/>
        </w:rPr>
        <w:t>采购项目，我方已认真阅读公告的全部内容，接受公告的所有内容，对本次比价活动作出实质性响应，并郑重承诺:</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1.具有独立承担民事责任的能力;</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2.具有良好的商业信誉和健全的财务会计制度;</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3.具有履行合同所必需的设施设备和专业技术能力;</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4.有依法缴纳税收和社会保障资金的良好记录;</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5.近年内，在经营活动中没有重大违法记录;</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6.产品质量保证:配送货物质量必须符合国家相关标准，并符合国家“三包”规定，并认真对待质量投诉;</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7.报价承诺:所供商品货物价格均为市场低价，不高于市场同期零售均价;</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8.售后服务承诺:若遇到不符合订单要求的或者损坏的(供方引起的)商品货物，我方负责更换，因此而造成的损失，由我方承担;</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9.报价人与其他报价人之间，单位负责人不为同一人，而且不存在直接控股、管理关系;</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10.供应商如成交后无故放弃，采购人有权将其列入本单位失信供应商名单，三年内不得参与本单位采购项目;</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13.成交如为施工或特种设施维护安装等项目，成交供应商应严格要求施工人员遵守施工规章制度和监狱有关规定，确保施工过程安全，并签订安全施工承诺书，对施工安全负全面责任。</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我方对上述承诺的真实性负责，如有虚假或违约行为，依法承担相应责任。</w:t>
      </w:r>
    </w:p>
    <w:p>
      <w:pPr>
        <w:widowControl/>
        <w:spacing w:line="500" w:lineRule="exact"/>
        <w:ind w:firstLine="480" w:firstLineChars="200"/>
        <w:rPr>
          <w:rFonts w:hint="eastAsia" w:ascii="宋体" w:hAnsi="宋体" w:eastAsia="宋体" w:cs="宋体"/>
          <w:bCs/>
          <w:kern w:val="0"/>
          <w:sz w:val="24"/>
          <w:shd w:val="clear" w:color="auto" w:fill="FFFFFF"/>
        </w:rPr>
      </w:pPr>
    </w:p>
    <w:p>
      <w:pPr>
        <w:widowControl/>
        <w:spacing w:line="500" w:lineRule="exact"/>
        <w:ind w:firstLine="480" w:firstLineChars="200"/>
        <w:rPr>
          <w:rFonts w:hint="eastAsia" w:ascii="宋体" w:hAnsi="宋体" w:eastAsia="宋体" w:cs="宋体"/>
          <w:bCs/>
          <w:kern w:val="0"/>
          <w:sz w:val="24"/>
          <w:shd w:val="clear" w:color="auto" w:fill="FFFFFF"/>
        </w:rPr>
      </w:pPr>
    </w:p>
    <w:p>
      <w:pPr>
        <w:widowControl/>
        <w:spacing w:line="56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法定代表人或委托代理人</w:t>
      </w:r>
      <w:r>
        <w:rPr>
          <w:rFonts w:ascii="宋体" w:hAnsi="宋体" w:eastAsia="宋体" w:cs="宋体"/>
          <w:bCs/>
          <w:kern w:val="0"/>
          <w:sz w:val="24"/>
          <w:shd w:val="clear" w:color="auto" w:fill="FFFFFF"/>
        </w:rPr>
        <w:t>(</w:t>
      </w:r>
      <w:r>
        <w:rPr>
          <w:rFonts w:hint="eastAsia" w:ascii="宋体" w:hAnsi="宋体" w:eastAsia="宋体" w:cs="宋体"/>
          <w:bCs/>
          <w:kern w:val="0"/>
          <w:sz w:val="24"/>
          <w:shd w:val="clear" w:color="auto" w:fill="FFFFFF"/>
        </w:rPr>
        <w:t>签字或盖章</w:t>
      </w:r>
      <w:r>
        <w:rPr>
          <w:rFonts w:ascii="宋体" w:hAnsi="宋体" w:eastAsia="宋体" w:cs="宋体"/>
          <w:bCs/>
          <w:kern w:val="0"/>
          <w:sz w:val="24"/>
          <w:shd w:val="clear" w:color="auto" w:fill="FFFFFF"/>
        </w:rPr>
        <w:t>)</w:t>
      </w:r>
      <w:r>
        <w:rPr>
          <w:rFonts w:hint="eastAsia" w:ascii="宋体" w:hAnsi="宋体" w:eastAsia="宋体" w:cs="宋体"/>
          <w:bCs/>
          <w:kern w:val="0"/>
          <w:sz w:val="24"/>
          <w:shd w:val="clear" w:color="auto" w:fill="FFFFFF"/>
        </w:rPr>
        <w:t>：</w:t>
      </w:r>
    </w:p>
    <w:p>
      <w:pPr>
        <w:widowControl/>
        <w:spacing w:line="560" w:lineRule="exact"/>
        <w:ind w:firstLine="480" w:firstLineChars="200"/>
        <w:rPr>
          <w:rFonts w:hint="eastAsia" w:ascii="宋体" w:hAnsi="宋体" w:eastAsia="宋体" w:cs="宋体"/>
          <w:bCs/>
          <w:kern w:val="0"/>
          <w:sz w:val="24"/>
          <w:shd w:val="clear" w:color="auto" w:fill="FFFFFF"/>
        </w:rPr>
      </w:pPr>
    </w:p>
    <w:p>
      <w:pPr>
        <w:widowControl/>
        <w:spacing w:line="56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承诺单位(盖章):</w:t>
      </w:r>
    </w:p>
    <w:p>
      <w:pPr>
        <w:widowControl/>
        <w:spacing w:line="560" w:lineRule="exact"/>
        <w:ind w:firstLine="960" w:firstLineChars="400"/>
        <w:rPr>
          <w:rFonts w:hint="eastAsia" w:ascii="宋体" w:hAnsi="宋体" w:eastAsia="宋体" w:cs="宋体"/>
          <w:bCs/>
          <w:kern w:val="0"/>
          <w:sz w:val="24"/>
          <w:shd w:val="clear" w:color="auto" w:fill="FFFFFF"/>
        </w:rPr>
      </w:pPr>
    </w:p>
    <w:p>
      <w:pPr>
        <w:widowControl/>
        <w:spacing w:line="560" w:lineRule="exact"/>
        <w:ind w:firstLine="2160" w:firstLineChars="9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年</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月</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日</w:t>
      </w: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700" w:lineRule="exact"/>
        <w:rPr>
          <w:rFonts w:hint="eastAsia" w:ascii="黑体" w:hAnsi="黑体" w:eastAsia="黑体"/>
          <w:color w:val="000000" w:themeColor="text1"/>
          <w:spacing w:val="8"/>
          <w:sz w:val="44"/>
          <w:szCs w:val="44"/>
          <w14:textFill>
            <w14:solidFill>
              <w14:schemeClr w14:val="tx1"/>
            </w14:solidFill>
          </w14:textFill>
        </w:rPr>
      </w:pPr>
    </w:p>
    <w:p>
      <w:pPr>
        <w:widowControl/>
        <w:spacing w:line="700" w:lineRule="exact"/>
        <w:jc w:val="center"/>
        <w:rPr>
          <w:rFonts w:hint="eastAsia" w:ascii="黑体" w:hAnsi="黑体" w:eastAsia="黑体"/>
          <w:color w:val="000000" w:themeColor="text1"/>
          <w:spacing w:val="8"/>
          <w:sz w:val="44"/>
          <w:szCs w:val="44"/>
          <w14:textFill>
            <w14:solidFill>
              <w14:schemeClr w14:val="tx1"/>
            </w14:solidFill>
          </w14:textFill>
        </w:rPr>
      </w:pPr>
      <w:r>
        <w:rPr>
          <w:rFonts w:hint="eastAsia" w:ascii="黑体" w:hAnsi="黑体" w:eastAsia="黑体"/>
          <w:color w:val="000000" w:themeColor="text1"/>
          <w:spacing w:val="8"/>
          <w:sz w:val="44"/>
          <w:szCs w:val="44"/>
          <w14:textFill>
            <w14:solidFill>
              <w14:schemeClr w14:val="tx1"/>
            </w14:solidFill>
          </w14:textFill>
        </w:rPr>
        <w:t>授权书</w:t>
      </w:r>
    </w:p>
    <w:p>
      <w:pPr>
        <w:widowControl/>
        <w:spacing w:line="700" w:lineRule="exact"/>
        <w:jc w:val="center"/>
        <w:rPr>
          <w:rFonts w:hint="eastAsia" w:ascii="黑体" w:hAnsi="黑体" w:eastAsia="黑体"/>
          <w:color w:val="000000" w:themeColor="text1"/>
          <w:spacing w:val="8"/>
          <w:sz w:val="44"/>
          <w:szCs w:val="44"/>
          <w14:textFill>
            <w14:solidFill>
              <w14:schemeClr w14:val="tx1"/>
            </w14:solidFill>
          </w14:textFill>
        </w:rPr>
      </w:pPr>
    </w:p>
    <w:p>
      <w:pPr>
        <w:widowControl/>
        <w:spacing w:line="50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我单位负责人</w:t>
      </w:r>
      <w:r>
        <w:rPr>
          <w:rFonts w:hint="eastAsia" w:ascii="宋体" w:hAnsi="宋体" w:eastAsia="宋体"/>
          <w:color w:val="000000" w:themeColor="text1"/>
          <w:spacing w:val="8"/>
          <w:sz w:val="24"/>
          <w:u w:val="single"/>
          <w14:textFill>
            <w14:solidFill>
              <w14:schemeClr w14:val="tx1"/>
            </w14:solidFill>
          </w14:textFill>
        </w:rPr>
        <w:t xml:space="preserve">         </w:t>
      </w:r>
      <w:r>
        <w:rPr>
          <w:rFonts w:ascii="宋体" w:hAnsi="宋体" w:eastAsia="宋体"/>
          <w:color w:val="000000" w:themeColor="text1"/>
          <w:spacing w:val="8"/>
          <w:sz w:val="24"/>
          <w:u w:val="single"/>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授权</w:t>
      </w:r>
      <w:r>
        <w:rPr>
          <w:rFonts w:hint="eastAsia" w:ascii="宋体" w:hAnsi="宋体" w:eastAsia="宋体"/>
          <w:color w:val="000000" w:themeColor="text1"/>
          <w:spacing w:val="8"/>
          <w:sz w:val="24"/>
          <w:u w:val="single"/>
          <w14:textFill>
            <w14:solidFill>
              <w14:schemeClr w14:val="tx1"/>
            </w14:solidFill>
          </w14:textFill>
        </w:rPr>
        <w:t xml:space="preserve">        </w:t>
      </w:r>
      <w:r>
        <w:rPr>
          <w:rFonts w:ascii="宋体" w:hAnsi="宋体" w:eastAsia="宋体"/>
          <w:color w:val="000000" w:themeColor="text1"/>
          <w:spacing w:val="8"/>
          <w:sz w:val="24"/>
          <w:u w:val="single"/>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为投标报价人代表，代表我方参加</w:t>
      </w:r>
      <w:r>
        <w:rPr>
          <w:rFonts w:hint="eastAsia" w:ascii="宋体" w:hAnsi="宋体" w:eastAsia="宋体"/>
          <w:color w:val="000000" w:themeColor="text1"/>
          <w:spacing w:val="8"/>
          <w:sz w:val="24"/>
          <w:u w:val="single"/>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采购项目的报价，全权代表我代为处理比价过程的一切事宜。投标人代表在报价过程中所签署的一切文件和处理与之有关的一切事务，我单位均予以认可并对此承担责任。</w:t>
      </w:r>
    </w:p>
    <w:p>
      <w:pPr>
        <w:widowControl/>
        <w:spacing w:line="50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 xml:space="preserve">投标报价人代表无转委权。特此授权。 </w:t>
      </w:r>
    </w:p>
    <w:p>
      <w:pPr>
        <w:widowControl/>
        <w:spacing w:line="500" w:lineRule="exact"/>
        <w:ind w:firstLine="1280" w:firstLineChars="500"/>
        <w:rPr>
          <w:rFonts w:hint="eastAsia" w:ascii="宋体" w:hAnsi="宋体" w:eastAsia="宋体"/>
          <w:color w:val="000000" w:themeColor="text1"/>
          <w:spacing w:val="8"/>
          <w:sz w:val="24"/>
          <w14:textFill>
            <w14:solidFill>
              <w14:schemeClr w14:val="tx1"/>
            </w14:solidFill>
          </w14:textFill>
        </w:rPr>
      </w:pPr>
      <w:r>
        <w:rPr>
          <w:rFonts w:ascii="宋体" w:hAnsi="宋体" w:eastAsia="宋体"/>
          <w:color w:val="000000" w:themeColor="text1"/>
          <w:spacing w:val="8"/>
          <w:sz w:val="24"/>
          <w14:textFill>
            <w14:solidFill>
              <w14:schemeClr w14:val="tx1"/>
            </w14:solidFill>
          </w14:textFill>
        </w:rPr>
        <w:t xml:space="preserve"> </w:t>
      </w:r>
    </w:p>
    <w:p>
      <w:pPr>
        <w:widowControl/>
        <w:spacing w:line="56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授权方</w:t>
      </w:r>
      <w:r>
        <w:rPr>
          <w:rFonts w:ascii="宋体" w:hAnsi="宋体" w:eastAsia="宋体"/>
          <w:color w:val="000000" w:themeColor="text1"/>
          <w:spacing w:val="8"/>
          <w:sz w:val="24"/>
          <w14:textFill>
            <w14:solidFill>
              <w14:schemeClr w14:val="tx1"/>
            </w14:solidFill>
          </w14:textFill>
        </w:rPr>
        <w:t>(签字或盖章)</w:t>
      </w:r>
      <w:r>
        <w:rPr>
          <w:rFonts w:hint="eastAsia" w:ascii="宋体" w:hAnsi="宋体" w:eastAsia="宋体"/>
          <w:color w:val="000000" w:themeColor="text1"/>
          <w:spacing w:val="8"/>
          <w:sz w:val="24"/>
          <w14:textFill>
            <w14:solidFill>
              <w14:schemeClr w14:val="tx1"/>
            </w14:solidFill>
          </w14:textFill>
        </w:rPr>
        <w:t xml:space="preserve">：               </w:t>
      </w:r>
    </w:p>
    <w:p>
      <w:pPr>
        <w:widowControl/>
        <w:spacing w:line="56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接受授权方</w:t>
      </w:r>
      <w:r>
        <w:rPr>
          <w:rFonts w:ascii="宋体" w:hAnsi="宋体" w:eastAsia="宋体"/>
          <w:color w:val="000000" w:themeColor="text1"/>
          <w:spacing w:val="8"/>
          <w:sz w:val="24"/>
          <w14:textFill>
            <w14:solidFill>
              <w14:schemeClr w14:val="tx1"/>
            </w14:solidFill>
          </w14:textFill>
        </w:rPr>
        <w:t>(签字或盖章)</w:t>
      </w:r>
      <w:r>
        <w:rPr>
          <w:rFonts w:hint="eastAsia" w:ascii="宋体" w:hAnsi="宋体" w:eastAsia="宋体"/>
          <w:color w:val="000000" w:themeColor="text1"/>
          <w:spacing w:val="8"/>
          <w:sz w:val="24"/>
          <w14:textFill>
            <w14:solidFill>
              <w14:schemeClr w14:val="tx1"/>
            </w14:solidFill>
          </w14:textFill>
        </w:rPr>
        <w:t xml:space="preserve">：               </w:t>
      </w:r>
    </w:p>
    <w:p>
      <w:pPr>
        <w:widowControl/>
        <w:spacing w:line="560" w:lineRule="exact"/>
        <w:ind w:firstLine="3328" w:firstLineChars="13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 xml:space="preserve">年   月  </w:t>
      </w:r>
      <w:r>
        <w:rPr>
          <w:rFonts w:ascii="宋体" w:hAnsi="宋体" w:eastAsia="宋体"/>
          <w:color w:val="000000" w:themeColor="text1"/>
          <w:spacing w:val="8"/>
          <w:sz w:val="24"/>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日</w:t>
      </w: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身份证复印件（附后）</w:t>
      </w: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附：单位负责人、委托代理人的身份证正反面复印件，若单位负责人为投标报价人则不需要授权书，附单位负责人的身份证正反面复印件即可。</w:t>
      </w:r>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177856"/>
      <w:docPartObj>
        <w:docPartGallery w:val="AutoText"/>
      </w:docPartObj>
    </w:sdtPr>
    <w:sdtContent>
      <w:p>
        <w:pPr>
          <w:pStyle w:val="3"/>
          <w:jc w:val="right"/>
          <w:rPr>
            <w:rFonts w:hint="eastAsia"/>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618324"/>
      <w:docPartObj>
        <w:docPartGallery w:val="AutoText"/>
      </w:docPartObj>
    </w:sdtPr>
    <w:sdtEndPr>
      <w:rPr>
        <w:rFonts w:ascii="宋体" w:hAnsi="宋体" w:eastAsia="宋体"/>
      </w:rPr>
    </w:sdtEndPr>
    <w:sdtContent>
      <w:p>
        <w:pPr>
          <w:pStyle w:val="3"/>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67"/>
    <w:rsid w:val="0002165D"/>
    <w:rsid w:val="000265A7"/>
    <w:rsid w:val="00033875"/>
    <w:rsid w:val="00063C19"/>
    <w:rsid w:val="00095FDC"/>
    <w:rsid w:val="000A12DA"/>
    <w:rsid w:val="000F6224"/>
    <w:rsid w:val="00106C88"/>
    <w:rsid w:val="00167C44"/>
    <w:rsid w:val="00186E37"/>
    <w:rsid w:val="001C0B24"/>
    <w:rsid w:val="001C1DB6"/>
    <w:rsid w:val="001D1D1E"/>
    <w:rsid w:val="00217AAA"/>
    <w:rsid w:val="002339D4"/>
    <w:rsid w:val="00251559"/>
    <w:rsid w:val="002702D7"/>
    <w:rsid w:val="00271DD3"/>
    <w:rsid w:val="002901C3"/>
    <w:rsid w:val="002A137D"/>
    <w:rsid w:val="002A4563"/>
    <w:rsid w:val="002B0096"/>
    <w:rsid w:val="002C3598"/>
    <w:rsid w:val="002D5FB4"/>
    <w:rsid w:val="002E40BC"/>
    <w:rsid w:val="00302AD9"/>
    <w:rsid w:val="0035249F"/>
    <w:rsid w:val="0036093B"/>
    <w:rsid w:val="003918FC"/>
    <w:rsid w:val="003C3561"/>
    <w:rsid w:val="003C50E1"/>
    <w:rsid w:val="003C7661"/>
    <w:rsid w:val="003E1041"/>
    <w:rsid w:val="003F5F3B"/>
    <w:rsid w:val="004053C2"/>
    <w:rsid w:val="004111D5"/>
    <w:rsid w:val="0043099D"/>
    <w:rsid w:val="004421B5"/>
    <w:rsid w:val="00451E65"/>
    <w:rsid w:val="00460EBF"/>
    <w:rsid w:val="00473656"/>
    <w:rsid w:val="00474938"/>
    <w:rsid w:val="004A6E91"/>
    <w:rsid w:val="004B6559"/>
    <w:rsid w:val="00502476"/>
    <w:rsid w:val="0050643E"/>
    <w:rsid w:val="00512F9C"/>
    <w:rsid w:val="00540FEB"/>
    <w:rsid w:val="00543FFD"/>
    <w:rsid w:val="005512FA"/>
    <w:rsid w:val="005A630B"/>
    <w:rsid w:val="005A752B"/>
    <w:rsid w:val="005B4465"/>
    <w:rsid w:val="005C3D4A"/>
    <w:rsid w:val="005D17BC"/>
    <w:rsid w:val="005E0A12"/>
    <w:rsid w:val="005E4C3A"/>
    <w:rsid w:val="005F5D67"/>
    <w:rsid w:val="00645AC3"/>
    <w:rsid w:val="006614E3"/>
    <w:rsid w:val="00676C21"/>
    <w:rsid w:val="0069300A"/>
    <w:rsid w:val="00694D1D"/>
    <w:rsid w:val="006A1676"/>
    <w:rsid w:val="006B3AA8"/>
    <w:rsid w:val="006B3DB4"/>
    <w:rsid w:val="006B5887"/>
    <w:rsid w:val="006B79CD"/>
    <w:rsid w:val="006D3040"/>
    <w:rsid w:val="006D3C0A"/>
    <w:rsid w:val="006F5E6A"/>
    <w:rsid w:val="007016BC"/>
    <w:rsid w:val="00721D32"/>
    <w:rsid w:val="007406E1"/>
    <w:rsid w:val="00775562"/>
    <w:rsid w:val="00775963"/>
    <w:rsid w:val="00783449"/>
    <w:rsid w:val="007A5164"/>
    <w:rsid w:val="007B3314"/>
    <w:rsid w:val="007E3FD7"/>
    <w:rsid w:val="008309C7"/>
    <w:rsid w:val="00844361"/>
    <w:rsid w:val="008754F6"/>
    <w:rsid w:val="008772CE"/>
    <w:rsid w:val="00891C29"/>
    <w:rsid w:val="008A5632"/>
    <w:rsid w:val="008C0F95"/>
    <w:rsid w:val="008C7602"/>
    <w:rsid w:val="008D0372"/>
    <w:rsid w:val="00900325"/>
    <w:rsid w:val="00907455"/>
    <w:rsid w:val="009155CA"/>
    <w:rsid w:val="00922C39"/>
    <w:rsid w:val="00936FE3"/>
    <w:rsid w:val="009468EF"/>
    <w:rsid w:val="009657E5"/>
    <w:rsid w:val="009675E8"/>
    <w:rsid w:val="009815F4"/>
    <w:rsid w:val="009965D3"/>
    <w:rsid w:val="009C060E"/>
    <w:rsid w:val="009C1A81"/>
    <w:rsid w:val="009D7F05"/>
    <w:rsid w:val="009E0F02"/>
    <w:rsid w:val="00A54205"/>
    <w:rsid w:val="00A81902"/>
    <w:rsid w:val="00A849FE"/>
    <w:rsid w:val="00AA2A86"/>
    <w:rsid w:val="00AF6762"/>
    <w:rsid w:val="00B065B4"/>
    <w:rsid w:val="00B25CB2"/>
    <w:rsid w:val="00B268F6"/>
    <w:rsid w:val="00B44AD3"/>
    <w:rsid w:val="00B54511"/>
    <w:rsid w:val="00B76EDE"/>
    <w:rsid w:val="00BB71B5"/>
    <w:rsid w:val="00BD17C0"/>
    <w:rsid w:val="00BD2F4F"/>
    <w:rsid w:val="00BF4F3B"/>
    <w:rsid w:val="00C33E03"/>
    <w:rsid w:val="00C4206C"/>
    <w:rsid w:val="00C51C01"/>
    <w:rsid w:val="00C61D5F"/>
    <w:rsid w:val="00C65AD1"/>
    <w:rsid w:val="00C950A9"/>
    <w:rsid w:val="00CD4BEB"/>
    <w:rsid w:val="00D67A31"/>
    <w:rsid w:val="00D71803"/>
    <w:rsid w:val="00D77F4B"/>
    <w:rsid w:val="00DA1988"/>
    <w:rsid w:val="00DA2879"/>
    <w:rsid w:val="00DC5FCF"/>
    <w:rsid w:val="00DE1244"/>
    <w:rsid w:val="00DF7E8E"/>
    <w:rsid w:val="00E03F0E"/>
    <w:rsid w:val="00E4547D"/>
    <w:rsid w:val="00E463B0"/>
    <w:rsid w:val="00E563EF"/>
    <w:rsid w:val="00E635B7"/>
    <w:rsid w:val="00E660A1"/>
    <w:rsid w:val="00EA6967"/>
    <w:rsid w:val="00ED7C09"/>
    <w:rsid w:val="00F43D13"/>
    <w:rsid w:val="00F82088"/>
    <w:rsid w:val="00F82C3E"/>
    <w:rsid w:val="00F87A75"/>
    <w:rsid w:val="00FA410F"/>
    <w:rsid w:val="5F7C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14:ligatures w14:val="none"/>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14:ligatures w14:val="none"/>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标题 4 字符"/>
    <w:basedOn w:val="8"/>
    <w:link w:val="2"/>
    <w:uiPriority w:val="9"/>
    <w:rPr>
      <w:rFonts w:ascii="宋体" w:hAnsi="宋体" w:eastAsia="宋体" w:cs="宋体"/>
      <w:b/>
      <w:bCs/>
      <w:kern w:val="0"/>
      <w:sz w:val="24"/>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433</Words>
  <Characters>2474</Characters>
  <Lines>20</Lines>
  <Paragraphs>5</Paragraphs>
  <TotalTime>172</TotalTime>
  <ScaleCrop>false</ScaleCrop>
  <LinksUpToDate>false</LinksUpToDate>
  <CharactersWithSpaces>2902</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2023-09-22T01:23:00Z</dcterms:created>
  <dc:creator>rui peng</dc:creator>
  <cp:lastModifiedBy>Administrator</cp:lastModifiedBy>
  <dcterms:modified xsi:type="dcterms:W3CDTF">2025-03-07T03:18:16Z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601526954CBC4C9EB3D1913CFB371DD8</vt:lpwstr>
  </property>
</Properties>
</file>