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0B042E65" w:rsidR="00DE1244" w:rsidRPr="003D0951" w:rsidRDefault="003A0C0C" w:rsidP="003A0C0C">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452D06AF" w:rsidR="006614E3" w:rsidRDefault="00146350" w:rsidP="006B5887">
      <w:pPr>
        <w:spacing w:line="700" w:lineRule="exact"/>
        <w:jc w:val="center"/>
        <w:rPr>
          <w:rFonts w:ascii="黑体" w:eastAsia="黑体" w:hAnsi="黑体" w:hint="eastAsia"/>
          <w:sz w:val="44"/>
          <w:szCs w:val="44"/>
        </w:rPr>
      </w:pPr>
      <w:r w:rsidRPr="00146350">
        <w:rPr>
          <w:rFonts w:ascii="黑体" w:eastAsia="黑体" w:hAnsi="黑体" w:hint="eastAsia"/>
          <w:sz w:val="44"/>
          <w:szCs w:val="44"/>
        </w:rPr>
        <w:t>九车间技术中心样</w:t>
      </w:r>
      <w:proofErr w:type="gramStart"/>
      <w:r w:rsidRPr="00146350">
        <w:rPr>
          <w:rFonts w:ascii="黑体" w:eastAsia="黑体" w:hAnsi="黑体" w:hint="eastAsia"/>
          <w:sz w:val="44"/>
          <w:szCs w:val="44"/>
        </w:rPr>
        <w:t>衣展示</w:t>
      </w:r>
      <w:proofErr w:type="gramEnd"/>
      <w:r w:rsidRPr="00146350">
        <w:rPr>
          <w:rFonts w:ascii="黑体" w:eastAsia="黑体" w:hAnsi="黑体" w:hint="eastAsia"/>
          <w:sz w:val="44"/>
          <w:szCs w:val="44"/>
        </w:rPr>
        <w:t>区改造采购项目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D22319">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6E37CA99" w:rsidR="006614E3" w:rsidRPr="002C3598" w:rsidRDefault="00922C39" w:rsidP="00D22319">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146350">
        <w:rPr>
          <w:rFonts w:ascii="宋体" w:eastAsia="宋体" w:hAnsi="宋体" w:hint="eastAsia"/>
          <w:sz w:val="24"/>
          <w:szCs w:val="24"/>
        </w:rPr>
        <w:t>0303</w:t>
      </w:r>
    </w:p>
    <w:p w14:paraId="1178EBC3" w14:textId="53F9A46A" w:rsidR="006614E3" w:rsidRPr="002C3598" w:rsidRDefault="00922C39" w:rsidP="00D22319">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146350" w:rsidRPr="00146350">
        <w:rPr>
          <w:rFonts w:ascii="宋体" w:eastAsia="宋体" w:hAnsi="宋体" w:hint="eastAsia"/>
          <w:sz w:val="24"/>
          <w:szCs w:val="24"/>
        </w:rPr>
        <w:t>九车间技术中心样</w:t>
      </w:r>
      <w:proofErr w:type="gramStart"/>
      <w:r w:rsidR="00146350" w:rsidRPr="00146350">
        <w:rPr>
          <w:rFonts w:ascii="宋体" w:eastAsia="宋体" w:hAnsi="宋体" w:hint="eastAsia"/>
          <w:sz w:val="24"/>
          <w:szCs w:val="24"/>
        </w:rPr>
        <w:t>衣展示</w:t>
      </w:r>
      <w:proofErr w:type="gramEnd"/>
      <w:r w:rsidR="00146350" w:rsidRPr="00146350">
        <w:rPr>
          <w:rFonts w:ascii="宋体" w:eastAsia="宋体" w:hAnsi="宋体" w:hint="eastAsia"/>
          <w:sz w:val="24"/>
          <w:szCs w:val="24"/>
        </w:rPr>
        <w:t>区改造采购项目</w:t>
      </w:r>
    </w:p>
    <w:p w14:paraId="7DFBA326" w14:textId="050E6E2E" w:rsidR="006614E3" w:rsidRPr="002C3598" w:rsidRDefault="00922C39" w:rsidP="00D22319">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264A3E">
        <w:rPr>
          <w:rFonts w:ascii="宋体" w:eastAsia="宋体" w:hAnsi="宋体" w:hint="eastAsia"/>
          <w:sz w:val="24"/>
          <w:szCs w:val="24"/>
        </w:rPr>
        <w:t>34482</w:t>
      </w:r>
      <w:r w:rsidR="006614E3" w:rsidRPr="002C3598">
        <w:rPr>
          <w:rFonts w:ascii="宋体" w:eastAsia="宋体" w:hAnsi="宋体"/>
          <w:sz w:val="24"/>
          <w:szCs w:val="24"/>
        </w:rPr>
        <w:t>.00元</w:t>
      </w:r>
    </w:p>
    <w:p w14:paraId="4D601149" w14:textId="3172D184" w:rsidR="006614E3" w:rsidRPr="002C3598" w:rsidRDefault="00922C39" w:rsidP="00D22319">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264A3E">
        <w:rPr>
          <w:rFonts w:ascii="宋体" w:eastAsia="宋体" w:hAnsi="宋体" w:hint="eastAsia"/>
          <w:sz w:val="24"/>
          <w:szCs w:val="24"/>
        </w:rPr>
        <w:t>34482</w:t>
      </w:r>
      <w:r w:rsidR="006614E3" w:rsidRPr="002C3598">
        <w:rPr>
          <w:rFonts w:ascii="宋体" w:eastAsia="宋体" w:hAnsi="宋体"/>
          <w:sz w:val="24"/>
          <w:szCs w:val="24"/>
        </w:rPr>
        <w:t>.00元</w:t>
      </w:r>
    </w:p>
    <w:p w14:paraId="341AF58D" w14:textId="03C7AC77" w:rsidR="006614E3" w:rsidRPr="002C3598" w:rsidRDefault="00922C39" w:rsidP="00D22319">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1"/>
        <w:gridCol w:w="1269"/>
        <w:gridCol w:w="2399"/>
        <w:gridCol w:w="741"/>
        <w:gridCol w:w="738"/>
        <w:gridCol w:w="1224"/>
        <w:gridCol w:w="1224"/>
      </w:tblGrid>
      <w:tr w:rsidR="00DA2879" w14:paraId="0AB5CA26" w14:textId="5D2DC192" w:rsidTr="00A905CC">
        <w:tc>
          <w:tcPr>
            <w:tcW w:w="701"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26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399"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41"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38"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4"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A905CC">
        <w:trPr>
          <w:trHeight w:val="567"/>
        </w:trPr>
        <w:tc>
          <w:tcPr>
            <w:tcW w:w="701" w:type="dxa"/>
            <w:vAlign w:val="center"/>
          </w:tcPr>
          <w:p w14:paraId="7B18B84B" w14:textId="70C5A8F4" w:rsidR="00DA2879" w:rsidRPr="00721D32" w:rsidRDefault="00660A10"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269" w:type="dxa"/>
            <w:vAlign w:val="center"/>
          </w:tcPr>
          <w:p w14:paraId="7E6300B1" w14:textId="1784BBB9" w:rsidR="00DA2879" w:rsidRPr="00721D32" w:rsidRDefault="004F3651" w:rsidP="00DA2879">
            <w:pPr>
              <w:jc w:val="center"/>
              <w:rPr>
                <w:rFonts w:ascii="仿宋_GB2312" w:eastAsia="仿宋_GB2312" w:hAnsi="仿宋" w:hint="eastAsia"/>
                <w:szCs w:val="21"/>
              </w:rPr>
            </w:pPr>
            <w:r>
              <w:rPr>
                <w:rFonts w:ascii="仿宋_GB2312" w:eastAsia="仿宋_GB2312" w:hAnsi="仿宋" w:hint="eastAsia"/>
                <w:szCs w:val="21"/>
              </w:rPr>
              <w:t>推拉门隔断（含透明钢化玻璃）</w:t>
            </w:r>
          </w:p>
        </w:tc>
        <w:tc>
          <w:tcPr>
            <w:tcW w:w="2399" w:type="dxa"/>
            <w:vAlign w:val="center"/>
          </w:tcPr>
          <w:p w14:paraId="371E726C" w14:textId="59AB82FD"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8.3*3.4m；灰色铝合金型材加透明钢化玻璃</w:t>
            </w:r>
          </w:p>
        </w:tc>
        <w:tc>
          <w:tcPr>
            <w:tcW w:w="741" w:type="dxa"/>
            <w:vAlign w:val="center"/>
          </w:tcPr>
          <w:p w14:paraId="30A9DEDC" w14:textId="7D1EF6FF"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28.22</w:t>
            </w:r>
          </w:p>
        </w:tc>
        <w:tc>
          <w:tcPr>
            <w:tcW w:w="738" w:type="dxa"/>
            <w:vAlign w:val="center"/>
          </w:tcPr>
          <w:p w14:paraId="26187745" w14:textId="27F68196"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平方米</w:t>
            </w:r>
          </w:p>
        </w:tc>
        <w:tc>
          <w:tcPr>
            <w:tcW w:w="1224" w:type="dxa"/>
            <w:vAlign w:val="center"/>
          </w:tcPr>
          <w:p w14:paraId="13A46A56" w14:textId="106B6B79"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700</w:t>
            </w:r>
          </w:p>
        </w:tc>
        <w:tc>
          <w:tcPr>
            <w:tcW w:w="1224" w:type="dxa"/>
            <w:vAlign w:val="center"/>
          </w:tcPr>
          <w:p w14:paraId="20815230" w14:textId="064F6F72"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19754</w:t>
            </w:r>
          </w:p>
        </w:tc>
      </w:tr>
      <w:tr w:rsidR="00DA2879" w14:paraId="27734FED" w14:textId="1C3AC8D7" w:rsidTr="00A905CC">
        <w:trPr>
          <w:trHeight w:val="567"/>
        </w:trPr>
        <w:tc>
          <w:tcPr>
            <w:tcW w:w="701" w:type="dxa"/>
            <w:vAlign w:val="center"/>
          </w:tcPr>
          <w:p w14:paraId="23E8DE54" w14:textId="69EF9638" w:rsidR="00DA2879" w:rsidRPr="00721D32" w:rsidRDefault="00660A10" w:rsidP="00DA2879">
            <w:pPr>
              <w:jc w:val="center"/>
              <w:rPr>
                <w:rFonts w:ascii="仿宋_GB2312" w:eastAsia="仿宋_GB2312" w:hAnsi="仿宋" w:hint="eastAsia"/>
                <w:szCs w:val="21"/>
              </w:rPr>
            </w:pPr>
            <w:r>
              <w:rPr>
                <w:rFonts w:ascii="仿宋_GB2312" w:eastAsia="仿宋_GB2312" w:hAnsi="仿宋" w:hint="eastAsia"/>
                <w:szCs w:val="21"/>
              </w:rPr>
              <w:t>2</w:t>
            </w:r>
          </w:p>
        </w:tc>
        <w:tc>
          <w:tcPr>
            <w:tcW w:w="1269" w:type="dxa"/>
            <w:vAlign w:val="center"/>
          </w:tcPr>
          <w:p w14:paraId="37A602E0" w14:textId="12E2EBBC" w:rsidR="00DA2879" w:rsidRPr="00721D32" w:rsidRDefault="004F3651" w:rsidP="00DA2879">
            <w:pPr>
              <w:jc w:val="center"/>
              <w:rPr>
                <w:rFonts w:ascii="仿宋_GB2312" w:eastAsia="仿宋_GB2312" w:hAnsi="仿宋" w:hint="eastAsia"/>
                <w:szCs w:val="21"/>
              </w:rPr>
            </w:pPr>
            <w:r>
              <w:rPr>
                <w:rFonts w:ascii="仿宋_GB2312" w:eastAsia="仿宋_GB2312" w:hAnsi="仿宋" w:hint="eastAsia"/>
                <w:szCs w:val="21"/>
              </w:rPr>
              <w:t>展示牌</w:t>
            </w:r>
          </w:p>
        </w:tc>
        <w:tc>
          <w:tcPr>
            <w:tcW w:w="2399" w:type="dxa"/>
            <w:vAlign w:val="center"/>
          </w:tcPr>
          <w:p w14:paraId="76C9145A" w14:textId="0AF835B6"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8.3*1m；喷绘工艺、塑料材质</w:t>
            </w:r>
          </w:p>
        </w:tc>
        <w:tc>
          <w:tcPr>
            <w:tcW w:w="741" w:type="dxa"/>
            <w:vAlign w:val="center"/>
          </w:tcPr>
          <w:p w14:paraId="03A238FD" w14:textId="4FF73451"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8.3</w:t>
            </w:r>
          </w:p>
        </w:tc>
        <w:tc>
          <w:tcPr>
            <w:tcW w:w="738" w:type="dxa"/>
            <w:vAlign w:val="center"/>
          </w:tcPr>
          <w:p w14:paraId="1B1EBDC1" w14:textId="599EECE1"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平方米</w:t>
            </w:r>
          </w:p>
        </w:tc>
        <w:tc>
          <w:tcPr>
            <w:tcW w:w="1224" w:type="dxa"/>
            <w:vAlign w:val="center"/>
          </w:tcPr>
          <w:p w14:paraId="05624EBD" w14:textId="1085515C"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120</w:t>
            </w:r>
          </w:p>
        </w:tc>
        <w:tc>
          <w:tcPr>
            <w:tcW w:w="1224" w:type="dxa"/>
            <w:vAlign w:val="center"/>
          </w:tcPr>
          <w:p w14:paraId="1637ABF0" w14:textId="41429FD4"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996</w:t>
            </w:r>
          </w:p>
        </w:tc>
      </w:tr>
      <w:tr w:rsidR="00DA2879" w14:paraId="24EC1E7D" w14:textId="70CBC2C4" w:rsidTr="00A905CC">
        <w:trPr>
          <w:trHeight w:val="567"/>
        </w:trPr>
        <w:tc>
          <w:tcPr>
            <w:tcW w:w="701" w:type="dxa"/>
            <w:vAlign w:val="center"/>
          </w:tcPr>
          <w:p w14:paraId="0DCDF178" w14:textId="2762E3BF" w:rsidR="00DA2879" w:rsidRPr="00721D32" w:rsidRDefault="00660A10" w:rsidP="00DA2879">
            <w:pPr>
              <w:jc w:val="center"/>
              <w:rPr>
                <w:rFonts w:ascii="仿宋_GB2312" w:eastAsia="仿宋_GB2312" w:hAnsi="仿宋" w:hint="eastAsia"/>
                <w:szCs w:val="21"/>
              </w:rPr>
            </w:pPr>
            <w:r>
              <w:rPr>
                <w:rFonts w:ascii="仿宋_GB2312" w:eastAsia="仿宋_GB2312" w:hAnsi="仿宋" w:hint="eastAsia"/>
                <w:szCs w:val="21"/>
              </w:rPr>
              <w:t>3</w:t>
            </w:r>
          </w:p>
        </w:tc>
        <w:tc>
          <w:tcPr>
            <w:tcW w:w="1269" w:type="dxa"/>
            <w:vAlign w:val="center"/>
          </w:tcPr>
          <w:p w14:paraId="30B54F2D" w14:textId="3A6B07BE" w:rsidR="00DA2879" w:rsidRPr="00721D32" w:rsidRDefault="004F3651" w:rsidP="00DA2879">
            <w:pPr>
              <w:jc w:val="center"/>
              <w:rPr>
                <w:rFonts w:ascii="仿宋_GB2312" w:eastAsia="仿宋_GB2312" w:hAnsi="仿宋" w:hint="eastAsia"/>
                <w:szCs w:val="21"/>
              </w:rPr>
            </w:pPr>
            <w:r>
              <w:rPr>
                <w:rFonts w:ascii="仿宋_GB2312" w:eastAsia="仿宋_GB2312" w:hAnsi="仿宋" w:hint="eastAsia"/>
                <w:szCs w:val="21"/>
              </w:rPr>
              <w:t>展示架1</w:t>
            </w:r>
          </w:p>
        </w:tc>
        <w:tc>
          <w:tcPr>
            <w:tcW w:w="2399" w:type="dxa"/>
            <w:vAlign w:val="center"/>
          </w:tcPr>
          <w:p w14:paraId="36AB4F3C" w14:textId="55237446"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0.6*1.85m；亮光不锈钢</w:t>
            </w:r>
          </w:p>
        </w:tc>
        <w:tc>
          <w:tcPr>
            <w:tcW w:w="741" w:type="dxa"/>
            <w:vAlign w:val="center"/>
          </w:tcPr>
          <w:p w14:paraId="640739B5" w14:textId="4C3093C5"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2</w:t>
            </w:r>
          </w:p>
        </w:tc>
        <w:tc>
          <w:tcPr>
            <w:tcW w:w="738" w:type="dxa"/>
            <w:vAlign w:val="center"/>
          </w:tcPr>
          <w:p w14:paraId="650B7B20" w14:textId="7EA1CD72" w:rsidR="00DA2879" w:rsidRPr="00721D32" w:rsidRDefault="004A6657" w:rsidP="00DA2879">
            <w:pPr>
              <w:jc w:val="center"/>
              <w:rPr>
                <w:rFonts w:ascii="仿宋_GB2312" w:eastAsia="仿宋_GB2312" w:hAnsi="仿宋" w:hint="eastAsia"/>
                <w:szCs w:val="21"/>
              </w:rPr>
            </w:pPr>
            <w:proofErr w:type="gramStart"/>
            <w:r>
              <w:rPr>
                <w:rFonts w:ascii="仿宋_GB2312" w:eastAsia="仿宋_GB2312" w:hAnsi="仿宋" w:hint="eastAsia"/>
                <w:szCs w:val="21"/>
              </w:rPr>
              <w:t>个</w:t>
            </w:r>
            <w:proofErr w:type="gramEnd"/>
          </w:p>
        </w:tc>
        <w:tc>
          <w:tcPr>
            <w:tcW w:w="1224" w:type="dxa"/>
            <w:vAlign w:val="center"/>
          </w:tcPr>
          <w:p w14:paraId="047F5BA9" w14:textId="5014CEB1"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500</w:t>
            </w:r>
          </w:p>
        </w:tc>
        <w:tc>
          <w:tcPr>
            <w:tcW w:w="1224" w:type="dxa"/>
            <w:vAlign w:val="center"/>
          </w:tcPr>
          <w:p w14:paraId="53FBDC54" w14:textId="15310AB6" w:rsidR="00DA2879"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1000</w:t>
            </w:r>
          </w:p>
        </w:tc>
      </w:tr>
      <w:tr w:rsidR="00660A10" w14:paraId="107D4CB8" w14:textId="77777777" w:rsidTr="00A905CC">
        <w:trPr>
          <w:trHeight w:val="567"/>
        </w:trPr>
        <w:tc>
          <w:tcPr>
            <w:tcW w:w="701" w:type="dxa"/>
            <w:vAlign w:val="center"/>
          </w:tcPr>
          <w:p w14:paraId="7AA1FE9A" w14:textId="17C7E477" w:rsidR="00660A10" w:rsidRPr="00721D32" w:rsidRDefault="00660A10" w:rsidP="00DA2879">
            <w:pPr>
              <w:jc w:val="center"/>
              <w:rPr>
                <w:rFonts w:ascii="仿宋_GB2312" w:eastAsia="仿宋_GB2312" w:hAnsi="仿宋" w:hint="eastAsia"/>
                <w:szCs w:val="21"/>
              </w:rPr>
            </w:pPr>
            <w:r>
              <w:rPr>
                <w:rFonts w:ascii="仿宋_GB2312" w:eastAsia="仿宋_GB2312" w:hAnsi="仿宋" w:hint="eastAsia"/>
                <w:szCs w:val="21"/>
              </w:rPr>
              <w:t>4</w:t>
            </w:r>
          </w:p>
        </w:tc>
        <w:tc>
          <w:tcPr>
            <w:tcW w:w="1269" w:type="dxa"/>
            <w:vAlign w:val="center"/>
          </w:tcPr>
          <w:p w14:paraId="33B14625" w14:textId="33431EFB" w:rsidR="00660A10" w:rsidRPr="00721D32" w:rsidRDefault="004F3651" w:rsidP="00DA2879">
            <w:pPr>
              <w:jc w:val="center"/>
              <w:rPr>
                <w:rFonts w:ascii="仿宋_GB2312" w:eastAsia="仿宋_GB2312" w:hAnsi="仿宋" w:hint="eastAsia"/>
                <w:szCs w:val="21"/>
              </w:rPr>
            </w:pPr>
            <w:r>
              <w:rPr>
                <w:rFonts w:ascii="仿宋_GB2312" w:eastAsia="仿宋_GB2312" w:hAnsi="仿宋" w:hint="eastAsia"/>
                <w:szCs w:val="21"/>
              </w:rPr>
              <w:t>展示架2</w:t>
            </w:r>
          </w:p>
        </w:tc>
        <w:tc>
          <w:tcPr>
            <w:tcW w:w="2399" w:type="dxa"/>
            <w:vAlign w:val="center"/>
          </w:tcPr>
          <w:p w14:paraId="32DCB802" w14:textId="100E89D8"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1.5*1.7m；亮光不锈钢</w:t>
            </w:r>
          </w:p>
        </w:tc>
        <w:tc>
          <w:tcPr>
            <w:tcW w:w="741" w:type="dxa"/>
            <w:vAlign w:val="center"/>
          </w:tcPr>
          <w:p w14:paraId="588BF1E7" w14:textId="18CAED93"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4</w:t>
            </w:r>
          </w:p>
        </w:tc>
        <w:tc>
          <w:tcPr>
            <w:tcW w:w="738" w:type="dxa"/>
            <w:vAlign w:val="center"/>
          </w:tcPr>
          <w:p w14:paraId="0BCC0835" w14:textId="3C08EC88" w:rsidR="00660A10" w:rsidRPr="00721D32" w:rsidRDefault="004A6657" w:rsidP="00DA2879">
            <w:pPr>
              <w:jc w:val="center"/>
              <w:rPr>
                <w:rFonts w:ascii="仿宋_GB2312" w:eastAsia="仿宋_GB2312" w:hAnsi="仿宋" w:hint="eastAsia"/>
                <w:szCs w:val="21"/>
              </w:rPr>
            </w:pPr>
            <w:proofErr w:type="gramStart"/>
            <w:r>
              <w:rPr>
                <w:rFonts w:ascii="仿宋_GB2312" w:eastAsia="仿宋_GB2312" w:hAnsi="仿宋" w:hint="eastAsia"/>
                <w:szCs w:val="21"/>
              </w:rPr>
              <w:t>个</w:t>
            </w:r>
            <w:proofErr w:type="gramEnd"/>
          </w:p>
        </w:tc>
        <w:tc>
          <w:tcPr>
            <w:tcW w:w="1224" w:type="dxa"/>
            <w:vAlign w:val="center"/>
          </w:tcPr>
          <w:p w14:paraId="2D639233" w14:textId="536739B4"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450</w:t>
            </w:r>
          </w:p>
        </w:tc>
        <w:tc>
          <w:tcPr>
            <w:tcW w:w="1224" w:type="dxa"/>
            <w:vAlign w:val="center"/>
          </w:tcPr>
          <w:p w14:paraId="5FEC8A2A" w14:textId="70B13990"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1800</w:t>
            </w:r>
          </w:p>
        </w:tc>
      </w:tr>
      <w:tr w:rsidR="00660A10" w14:paraId="0228C2CB" w14:textId="77777777" w:rsidTr="00A905CC">
        <w:trPr>
          <w:trHeight w:val="567"/>
        </w:trPr>
        <w:tc>
          <w:tcPr>
            <w:tcW w:w="701" w:type="dxa"/>
            <w:vAlign w:val="center"/>
          </w:tcPr>
          <w:p w14:paraId="3C19BB17" w14:textId="6A94670B" w:rsidR="00660A10" w:rsidRPr="00721D32" w:rsidRDefault="00660A10" w:rsidP="00DA2879">
            <w:pPr>
              <w:jc w:val="center"/>
              <w:rPr>
                <w:rFonts w:ascii="仿宋_GB2312" w:eastAsia="仿宋_GB2312" w:hAnsi="仿宋" w:hint="eastAsia"/>
                <w:szCs w:val="21"/>
              </w:rPr>
            </w:pPr>
            <w:r>
              <w:rPr>
                <w:rFonts w:ascii="仿宋_GB2312" w:eastAsia="仿宋_GB2312" w:hAnsi="仿宋" w:hint="eastAsia"/>
                <w:szCs w:val="21"/>
              </w:rPr>
              <w:t>5</w:t>
            </w:r>
          </w:p>
        </w:tc>
        <w:tc>
          <w:tcPr>
            <w:tcW w:w="1269" w:type="dxa"/>
            <w:vAlign w:val="center"/>
          </w:tcPr>
          <w:p w14:paraId="68FB9791" w14:textId="77777777" w:rsidR="004F3651" w:rsidRDefault="004F3651" w:rsidP="00DA2879">
            <w:pPr>
              <w:jc w:val="center"/>
              <w:rPr>
                <w:rFonts w:ascii="仿宋_GB2312" w:eastAsia="仿宋_GB2312" w:hAnsi="仿宋" w:hint="eastAsia"/>
                <w:szCs w:val="21"/>
              </w:rPr>
            </w:pPr>
            <w:bookmarkStart w:id="0" w:name="_Hlk192757468"/>
            <w:r>
              <w:rPr>
                <w:rFonts w:ascii="仿宋_GB2312" w:eastAsia="仿宋_GB2312" w:hAnsi="仿宋" w:hint="eastAsia"/>
                <w:szCs w:val="21"/>
              </w:rPr>
              <w:t>铝扣板</w:t>
            </w:r>
          </w:p>
          <w:p w14:paraId="422B34C0" w14:textId="1BAA2289" w:rsidR="00660A10" w:rsidRPr="00721D32" w:rsidRDefault="004F3651" w:rsidP="00DA2879">
            <w:pPr>
              <w:jc w:val="center"/>
              <w:rPr>
                <w:rFonts w:ascii="仿宋_GB2312" w:eastAsia="仿宋_GB2312" w:hAnsi="仿宋" w:hint="eastAsia"/>
                <w:szCs w:val="21"/>
              </w:rPr>
            </w:pPr>
            <w:r>
              <w:rPr>
                <w:rFonts w:ascii="仿宋_GB2312" w:eastAsia="仿宋_GB2312" w:hAnsi="仿宋" w:hint="eastAsia"/>
                <w:szCs w:val="21"/>
              </w:rPr>
              <w:t>（吊顶）</w:t>
            </w:r>
            <w:bookmarkEnd w:id="0"/>
          </w:p>
        </w:tc>
        <w:tc>
          <w:tcPr>
            <w:tcW w:w="2399" w:type="dxa"/>
            <w:vAlign w:val="center"/>
          </w:tcPr>
          <w:p w14:paraId="0E9389F6" w14:textId="2B027623"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0.6*0.6m；白色铝制</w:t>
            </w:r>
          </w:p>
        </w:tc>
        <w:tc>
          <w:tcPr>
            <w:tcW w:w="741" w:type="dxa"/>
            <w:vAlign w:val="center"/>
          </w:tcPr>
          <w:p w14:paraId="4D205E89" w14:textId="552280CE"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105.6</w:t>
            </w:r>
          </w:p>
        </w:tc>
        <w:tc>
          <w:tcPr>
            <w:tcW w:w="738" w:type="dxa"/>
            <w:vAlign w:val="center"/>
          </w:tcPr>
          <w:p w14:paraId="6DD78223" w14:textId="27B44ABC"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平方米</w:t>
            </w:r>
          </w:p>
        </w:tc>
        <w:tc>
          <w:tcPr>
            <w:tcW w:w="1224" w:type="dxa"/>
            <w:vAlign w:val="center"/>
          </w:tcPr>
          <w:p w14:paraId="7FA866C8" w14:textId="0A89755C"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95</w:t>
            </w:r>
          </w:p>
        </w:tc>
        <w:tc>
          <w:tcPr>
            <w:tcW w:w="1224" w:type="dxa"/>
            <w:vAlign w:val="center"/>
          </w:tcPr>
          <w:p w14:paraId="7A7C0069" w14:textId="6E7AE0EF"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10032</w:t>
            </w:r>
          </w:p>
        </w:tc>
      </w:tr>
      <w:tr w:rsidR="00660A10" w14:paraId="074030DD" w14:textId="77777777" w:rsidTr="00A905CC">
        <w:trPr>
          <w:trHeight w:val="567"/>
        </w:trPr>
        <w:tc>
          <w:tcPr>
            <w:tcW w:w="701" w:type="dxa"/>
            <w:vAlign w:val="center"/>
          </w:tcPr>
          <w:p w14:paraId="62B9E60F" w14:textId="5A420B94" w:rsidR="00660A10" w:rsidRPr="00721D32" w:rsidRDefault="00660A10" w:rsidP="00DA2879">
            <w:pPr>
              <w:jc w:val="center"/>
              <w:rPr>
                <w:rFonts w:ascii="仿宋_GB2312" w:eastAsia="仿宋_GB2312" w:hAnsi="仿宋" w:hint="eastAsia"/>
                <w:szCs w:val="21"/>
              </w:rPr>
            </w:pPr>
            <w:r>
              <w:rPr>
                <w:rFonts w:ascii="仿宋_GB2312" w:eastAsia="仿宋_GB2312" w:hAnsi="仿宋" w:hint="eastAsia"/>
                <w:szCs w:val="21"/>
              </w:rPr>
              <w:t>6</w:t>
            </w:r>
          </w:p>
        </w:tc>
        <w:tc>
          <w:tcPr>
            <w:tcW w:w="1269" w:type="dxa"/>
            <w:vAlign w:val="center"/>
          </w:tcPr>
          <w:p w14:paraId="37F87426" w14:textId="77777777" w:rsidR="004F3651" w:rsidRDefault="004F3651" w:rsidP="00DA2879">
            <w:pPr>
              <w:jc w:val="center"/>
              <w:rPr>
                <w:rFonts w:ascii="仿宋_GB2312" w:eastAsia="仿宋_GB2312" w:hAnsi="仿宋" w:hint="eastAsia"/>
                <w:szCs w:val="21"/>
              </w:rPr>
            </w:pPr>
            <w:r>
              <w:rPr>
                <w:rFonts w:ascii="仿宋_GB2312" w:eastAsia="仿宋_GB2312" w:hAnsi="仿宋" w:hint="eastAsia"/>
                <w:szCs w:val="21"/>
              </w:rPr>
              <w:t>边条</w:t>
            </w:r>
          </w:p>
          <w:p w14:paraId="10BBAB6A" w14:textId="6A541D64" w:rsidR="00660A10" w:rsidRPr="00721D32" w:rsidRDefault="004F3651" w:rsidP="00DA2879">
            <w:pPr>
              <w:jc w:val="center"/>
              <w:rPr>
                <w:rFonts w:ascii="仿宋_GB2312" w:eastAsia="仿宋_GB2312" w:hAnsi="仿宋" w:hint="eastAsia"/>
                <w:szCs w:val="21"/>
              </w:rPr>
            </w:pPr>
            <w:r>
              <w:rPr>
                <w:rFonts w:ascii="仿宋_GB2312" w:eastAsia="仿宋_GB2312" w:hAnsi="仿宋" w:hint="eastAsia"/>
                <w:szCs w:val="21"/>
              </w:rPr>
              <w:t>（吊顶）</w:t>
            </w:r>
          </w:p>
        </w:tc>
        <w:tc>
          <w:tcPr>
            <w:tcW w:w="2399" w:type="dxa"/>
            <w:vAlign w:val="center"/>
          </w:tcPr>
          <w:p w14:paraId="0AABAC72" w14:textId="5FA7DDBA"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0.03*0.03m；直角铝材</w:t>
            </w:r>
          </w:p>
        </w:tc>
        <w:tc>
          <w:tcPr>
            <w:tcW w:w="741" w:type="dxa"/>
            <w:vAlign w:val="center"/>
          </w:tcPr>
          <w:p w14:paraId="770347F5" w14:textId="7463D8FF"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60</w:t>
            </w:r>
          </w:p>
        </w:tc>
        <w:tc>
          <w:tcPr>
            <w:tcW w:w="738" w:type="dxa"/>
            <w:vAlign w:val="center"/>
          </w:tcPr>
          <w:p w14:paraId="53EC8B32" w14:textId="3588B2BC"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米</w:t>
            </w:r>
          </w:p>
        </w:tc>
        <w:tc>
          <w:tcPr>
            <w:tcW w:w="1224" w:type="dxa"/>
            <w:vAlign w:val="center"/>
          </w:tcPr>
          <w:p w14:paraId="34A4ED7C" w14:textId="52F3F0DE"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15</w:t>
            </w:r>
          </w:p>
        </w:tc>
        <w:tc>
          <w:tcPr>
            <w:tcW w:w="1224" w:type="dxa"/>
            <w:vAlign w:val="center"/>
          </w:tcPr>
          <w:p w14:paraId="36376C3D" w14:textId="75D4248C" w:rsidR="00660A10" w:rsidRPr="00721D32" w:rsidRDefault="004A6657" w:rsidP="00DA2879">
            <w:pPr>
              <w:jc w:val="center"/>
              <w:rPr>
                <w:rFonts w:ascii="仿宋_GB2312" w:eastAsia="仿宋_GB2312" w:hAnsi="仿宋" w:hint="eastAsia"/>
                <w:szCs w:val="21"/>
              </w:rPr>
            </w:pPr>
            <w:r>
              <w:rPr>
                <w:rFonts w:ascii="仿宋_GB2312" w:eastAsia="仿宋_GB2312" w:hAnsi="仿宋" w:hint="eastAsia"/>
                <w:szCs w:val="21"/>
              </w:rPr>
              <w:t>900</w:t>
            </w:r>
          </w:p>
        </w:tc>
      </w:tr>
      <w:tr w:rsidR="00A905CC" w14:paraId="0D03D039" w14:textId="77777777" w:rsidTr="00561BD9">
        <w:trPr>
          <w:trHeight w:val="567"/>
        </w:trPr>
        <w:tc>
          <w:tcPr>
            <w:tcW w:w="8296" w:type="dxa"/>
            <w:gridSpan w:val="7"/>
            <w:vAlign w:val="center"/>
          </w:tcPr>
          <w:p w14:paraId="0460B4C6" w14:textId="436FC710" w:rsidR="00A905CC" w:rsidRDefault="00A905CC" w:rsidP="00A905CC">
            <w:pPr>
              <w:jc w:val="left"/>
              <w:rPr>
                <w:rFonts w:ascii="仿宋_GB2312" w:eastAsia="仿宋_GB2312" w:hAnsi="仿宋" w:hint="eastAsia"/>
                <w:szCs w:val="21"/>
              </w:rPr>
            </w:pPr>
            <w:r>
              <w:rPr>
                <w:rFonts w:ascii="仿宋_GB2312" w:eastAsia="仿宋_GB2312" w:hAnsi="仿宋" w:hint="eastAsia"/>
                <w:szCs w:val="21"/>
              </w:rPr>
              <w:t>备注：1.该项目包含日常维修，所使用产品符合行业标准；2.</w:t>
            </w:r>
            <w:r w:rsidRPr="00A905CC">
              <w:rPr>
                <w:rFonts w:ascii="仿宋_GB2312" w:eastAsia="仿宋_GB2312" w:hAnsi="仿宋" w:hint="eastAsia"/>
                <w:szCs w:val="21"/>
              </w:rPr>
              <w:t>质保期一年（至该项目验收合格之日起算），保质期内提供免费</w:t>
            </w:r>
            <w:r>
              <w:rPr>
                <w:rFonts w:ascii="仿宋_GB2312" w:eastAsia="仿宋_GB2312" w:hAnsi="仿宋" w:hint="eastAsia"/>
                <w:szCs w:val="21"/>
              </w:rPr>
              <w:t>上门维修服务</w:t>
            </w:r>
            <w:r w:rsidRPr="00A905CC">
              <w:rPr>
                <w:rFonts w:ascii="仿宋_GB2312" w:eastAsia="仿宋_GB2312" w:hAnsi="仿宋" w:hint="eastAsia"/>
                <w:szCs w:val="21"/>
              </w:rPr>
              <w:t>，成交供应</w:t>
            </w:r>
            <w:proofErr w:type="gramStart"/>
            <w:r w:rsidRPr="00A905CC">
              <w:rPr>
                <w:rFonts w:ascii="仿宋_GB2312" w:eastAsia="仿宋_GB2312" w:hAnsi="仿宋" w:hint="eastAsia"/>
                <w:szCs w:val="21"/>
              </w:rPr>
              <w:t>商接到</w:t>
            </w:r>
            <w:proofErr w:type="gramEnd"/>
            <w:r w:rsidRPr="00A905CC">
              <w:rPr>
                <w:rFonts w:ascii="仿宋_GB2312" w:eastAsia="仿宋_GB2312" w:hAnsi="仿宋" w:hint="eastAsia"/>
                <w:szCs w:val="21"/>
              </w:rPr>
              <w:t>采购人报修电话后，1小时内响应，</w:t>
            </w:r>
            <w:r>
              <w:rPr>
                <w:rFonts w:ascii="仿宋_GB2312" w:eastAsia="仿宋_GB2312" w:hAnsi="仿宋" w:hint="eastAsia"/>
                <w:szCs w:val="21"/>
              </w:rPr>
              <w:t>24</w:t>
            </w:r>
            <w:r w:rsidRPr="00A905CC">
              <w:rPr>
                <w:rFonts w:ascii="仿宋_GB2312" w:eastAsia="仿宋_GB2312" w:hAnsi="仿宋" w:hint="eastAsia"/>
                <w:szCs w:val="21"/>
              </w:rPr>
              <w:t>小时内到达现场处理</w:t>
            </w:r>
            <w:r>
              <w:rPr>
                <w:rFonts w:ascii="仿宋_GB2312" w:eastAsia="仿宋_GB2312" w:hAnsi="仿宋" w:hint="eastAsia"/>
                <w:szCs w:val="21"/>
              </w:rPr>
              <w:t>；3.</w:t>
            </w:r>
            <w:r w:rsidRPr="00A905CC">
              <w:rPr>
                <w:rFonts w:ascii="仿宋_GB2312" w:eastAsia="仿宋_GB2312" w:hAnsi="仿宋" w:hint="eastAsia"/>
                <w:szCs w:val="21"/>
              </w:rPr>
              <w:t>项目成交后，成交供应商须将货物送至采购人指定位置，将其安装、调试到位</w:t>
            </w:r>
            <w:r>
              <w:rPr>
                <w:rFonts w:ascii="仿宋_GB2312" w:eastAsia="仿宋_GB2312" w:hAnsi="仿宋" w:hint="eastAsia"/>
                <w:szCs w:val="21"/>
              </w:rPr>
              <w:t>，期间严格</w:t>
            </w:r>
            <w:r w:rsidRPr="00A905CC">
              <w:rPr>
                <w:rFonts w:ascii="仿宋_GB2312" w:eastAsia="仿宋_GB2312" w:hAnsi="仿宋" w:hint="eastAsia"/>
                <w:szCs w:val="21"/>
              </w:rPr>
              <w:t>遵守监狱相关保密规定</w:t>
            </w:r>
            <w:r>
              <w:rPr>
                <w:rFonts w:ascii="仿宋_GB2312" w:eastAsia="仿宋_GB2312" w:hAnsi="仿宋" w:hint="eastAsia"/>
                <w:szCs w:val="21"/>
              </w:rPr>
              <w:t>，并签订保密协议；</w:t>
            </w:r>
            <w:r w:rsidR="00F95C3B">
              <w:rPr>
                <w:rFonts w:ascii="仿宋_GB2312" w:eastAsia="仿宋_GB2312" w:hAnsi="仿宋" w:hint="eastAsia"/>
                <w:szCs w:val="21"/>
              </w:rPr>
              <w:t>4.</w:t>
            </w:r>
            <w:r w:rsidR="00F95C3B" w:rsidRPr="00F95C3B">
              <w:rPr>
                <w:rFonts w:ascii="仿宋_GB2312" w:eastAsia="仿宋_GB2312" w:hAnsi="仿宋" w:hint="eastAsia"/>
                <w:szCs w:val="21"/>
              </w:rPr>
              <w:t>该项目含货物、人工、运输、安装、</w:t>
            </w:r>
            <w:r w:rsidR="00F95C3B">
              <w:rPr>
                <w:rFonts w:ascii="仿宋_GB2312" w:eastAsia="仿宋_GB2312" w:hAnsi="仿宋" w:hint="eastAsia"/>
                <w:szCs w:val="21"/>
              </w:rPr>
              <w:t>装卸</w:t>
            </w:r>
            <w:r w:rsidR="00F95C3B" w:rsidRPr="00F95C3B">
              <w:rPr>
                <w:rFonts w:ascii="仿宋_GB2312" w:eastAsia="仿宋_GB2312" w:hAnsi="仿宋" w:hint="eastAsia"/>
                <w:szCs w:val="21"/>
              </w:rPr>
              <w:t>、税费等所有费用</w:t>
            </w:r>
            <w:r w:rsidR="00695653">
              <w:rPr>
                <w:rFonts w:ascii="仿宋_GB2312" w:eastAsia="仿宋_GB2312" w:hAnsi="仿宋" w:hint="eastAsia"/>
                <w:szCs w:val="21"/>
              </w:rPr>
              <w:t>；5.相关参考样式</w:t>
            </w:r>
            <w:r w:rsidR="00D22319">
              <w:rPr>
                <w:rFonts w:ascii="仿宋_GB2312" w:eastAsia="仿宋_GB2312" w:hAnsi="仿宋" w:hint="eastAsia"/>
                <w:szCs w:val="21"/>
              </w:rPr>
              <w:t>图片</w:t>
            </w:r>
            <w:r w:rsidR="00695653">
              <w:rPr>
                <w:rFonts w:ascii="仿宋_GB2312" w:eastAsia="仿宋_GB2312" w:hAnsi="仿宋" w:hint="eastAsia"/>
                <w:szCs w:val="21"/>
              </w:rPr>
              <w:t>附后。</w:t>
            </w:r>
          </w:p>
        </w:tc>
      </w:tr>
    </w:tbl>
    <w:p w14:paraId="740FDE4B" w14:textId="6796147F" w:rsidR="00D77F4B" w:rsidRPr="002C3598" w:rsidRDefault="00D77F4B" w:rsidP="00D22319">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D22319">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D22319">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D22319">
      <w:pPr>
        <w:spacing w:line="43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D22319">
      <w:pPr>
        <w:spacing w:line="43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D22319">
      <w:pPr>
        <w:spacing w:line="43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D22319">
      <w:pPr>
        <w:spacing w:line="43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D22319">
      <w:pPr>
        <w:spacing w:line="43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D22319">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4FEB1A70" w:rsidR="0050643E" w:rsidRPr="002C3598" w:rsidRDefault="0050643E" w:rsidP="00D22319">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3403DF">
        <w:rPr>
          <w:rFonts w:ascii="宋体" w:eastAsia="宋体" w:hAnsi="宋体" w:hint="eastAsia"/>
          <w:sz w:val="24"/>
          <w:szCs w:val="24"/>
        </w:rPr>
        <w:t>3</w:t>
      </w:r>
      <w:r w:rsidRPr="002C3598">
        <w:rPr>
          <w:rFonts w:ascii="宋体" w:eastAsia="宋体" w:hAnsi="宋体"/>
          <w:sz w:val="24"/>
          <w:szCs w:val="24"/>
        </w:rPr>
        <w:t>月</w:t>
      </w:r>
      <w:r w:rsidR="003403DF">
        <w:rPr>
          <w:rFonts w:ascii="宋体" w:eastAsia="宋体" w:hAnsi="宋体" w:hint="eastAsia"/>
          <w:sz w:val="24"/>
          <w:szCs w:val="24"/>
        </w:rPr>
        <w:t>21</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D22319">
      <w:pPr>
        <w:spacing w:line="43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D22319">
      <w:pPr>
        <w:spacing w:line="43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10951920" w:rsidR="00936FE3" w:rsidRPr="002C3598" w:rsidRDefault="005C3D4A" w:rsidP="00D22319">
      <w:pPr>
        <w:spacing w:line="43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3403DF">
        <w:rPr>
          <w:rFonts w:ascii="宋体" w:eastAsia="宋体" w:hAnsi="宋体" w:hint="eastAsia"/>
          <w:sz w:val="24"/>
          <w:szCs w:val="24"/>
        </w:rPr>
        <w:t>3</w:t>
      </w:r>
      <w:r w:rsidR="00936FE3" w:rsidRPr="002C3598">
        <w:rPr>
          <w:rFonts w:ascii="宋体" w:eastAsia="宋体" w:hAnsi="宋体"/>
          <w:sz w:val="24"/>
          <w:szCs w:val="24"/>
        </w:rPr>
        <w:t>月</w:t>
      </w:r>
      <w:r w:rsidR="003403DF">
        <w:rPr>
          <w:rFonts w:ascii="宋体" w:eastAsia="宋体" w:hAnsi="宋体" w:hint="eastAsia"/>
          <w:sz w:val="24"/>
          <w:szCs w:val="24"/>
        </w:rPr>
        <w:t>21</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D22319">
      <w:pPr>
        <w:spacing w:line="43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D22319">
      <w:pPr>
        <w:spacing w:line="43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D22319">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D22319">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D22319">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D22319">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D22319">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D22319">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D22319">
      <w:pPr>
        <w:pStyle w:val="a8"/>
        <w:widowControl/>
        <w:shd w:val="clear" w:color="auto" w:fill="FFFFFF"/>
        <w:spacing w:beforeAutospacing="0" w:afterAutospacing="0" w:line="43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D22319">
      <w:pPr>
        <w:spacing w:line="43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D22319">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D22319">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D22319">
      <w:pPr>
        <w:spacing w:line="43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3E7B28A6" w14:textId="3F237665"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6267AB45"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1" w:name="_Hlk148624001"/>
    </w:p>
    <w:p w14:paraId="15E6AB6F" w14:textId="5F3E0627"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066014">
        <w:rPr>
          <w:rFonts w:ascii="黑体" w:eastAsia="黑体" w:hAnsi="黑体" w:cs="宋体" w:hint="eastAsia"/>
          <w:kern w:val="0"/>
          <w:sz w:val="44"/>
          <w:szCs w:val="44"/>
          <w:shd w:val="clear" w:color="auto" w:fill="FFFFFF"/>
        </w:rPr>
        <w:t>相关参考样式图片</w:t>
      </w:r>
    </w:p>
    <w:p w14:paraId="07A58A1D" w14:textId="44FB9AF3"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05563502" w14:textId="3E226962"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066014">
        <w:rPr>
          <w:rFonts w:ascii="黑体" w:eastAsia="黑体" w:hAnsi="黑体" w:cs="宋体"/>
          <w:noProof/>
          <w:kern w:val="0"/>
          <w:sz w:val="44"/>
          <w:szCs w:val="44"/>
          <w:shd w:val="clear" w:color="auto" w:fill="FFFFFF"/>
        </w:rPr>
        <w:drawing>
          <wp:anchor distT="0" distB="0" distL="114300" distR="114300" simplePos="0" relativeHeight="251658240" behindDoc="0" locked="0" layoutInCell="1" allowOverlap="1" wp14:anchorId="3ABB5422" wp14:editId="3A747EAE">
            <wp:simplePos x="0" y="0"/>
            <wp:positionH relativeFrom="column">
              <wp:posOffset>47625</wp:posOffset>
            </wp:positionH>
            <wp:positionV relativeFrom="paragraph">
              <wp:posOffset>13970</wp:posOffset>
            </wp:positionV>
            <wp:extent cx="5274310" cy="2265680"/>
            <wp:effectExtent l="0" t="0" r="2540" b="1270"/>
            <wp:wrapNone/>
            <wp:docPr id="15112755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265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30AF3" w14:textId="7BBE8075"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2B2CF4E" w14:textId="416AE4A0"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0AAD6A43" w14:textId="1B54AD41"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359D5EA" w14:textId="0A2B17AB"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47DB2CD7" w14:textId="16158734" w:rsidR="00066014" w:rsidRPr="00066014" w:rsidRDefault="00066014" w:rsidP="008A5632">
      <w:pPr>
        <w:widowControl/>
        <w:shd w:val="clear" w:color="auto" w:fill="FFFFFF"/>
        <w:spacing w:line="700" w:lineRule="exact"/>
        <w:jc w:val="center"/>
        <w:textAlignment w:val="baseline"/>
        <w:rPr>
          <w:rFonts w:ascii="宋体" w:eastAsia="宋体" w:hAnsi="宋体" w:hint="eastAsia"/>
          <w:sz w:val="24"/>
          <w:szCs w:val="24"/>
        </w:rPr>
      </w:pPr>
      <w:r w:rsidRPr="00066014">
        <w:rPr>
          <w:rFonts w:ascii="宋体" w:eastAsia="宋体" w:hAnsi="宋体" w:hint="eastAsia"/>
          <w:sz w:val="24"/>
          <w:szCs w:val="24"/>
        </w:rPr>
        <w:t>推拉门隔断（含透明钢化玻璃）</w:t>
      </w:r>
      <w:r>
        <w:rPr>
          <w:rFonts w:ascii="宋体" w:eastAsia="宋体" w:hAnsi="宋体" w:hint="eastAsia"/>
          <w:sz w:val="24"/>
          <w:szCs w:val="24"/>
        </w:rPr>
        <w:t>、</w:t>
      </w:r>
      <w:r w:rsidRPr="00066014">
        <w:rPr>
          <w:rFonts w:ascii="宋体" w:eastAsia="宋体" w:hAnsi="宋体" w:hint="eastAsia"/>
          <w:sz w:val="24"/>
          <w:szCs w:val="24"/>
        </w:rPr>
        <w:t>展示牌</w:t>
      </w:r>
    </w:p>
    <w:p w14:paraId="38743C6D" w14:textId="1222BB0D" w:rsidR="00066014" w:rsidRDefault="009B570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Pr>
          <w:noProof/>
        </w:rPr>
        <w:drawing>
          <wp:anchor distT="0" distB="0" distL="114300" distR="114300" simplePos="0" relativeHeight="251659264" behindDoc="0" locked="0" layoutInCell="1" allowOverlap="1" wp14:anchorId="03733C51" wp14:editId="03147B66">
            <wp:simplePos x="0" y="0"/>
            <wp:positionH relativeFrom="margin">
              <wp:align>right</wp:align>
            </wp:positionH>
            <wp:positionV relativeFrom="paragraph">
              <wp:posOffset>136525</wp:posOffset>
            </wp:positionV>
            <wp:extent cx="5153025" cy="3457575"/>
            <wp:effectExtent l="0" t="0" r="9525" b="9525"/>
            <wp:wrapNone/>
            <wp:docPr id="1605882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025" cy="3457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70BA2" w14:textId="7B05372D"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75289F0D" w14:textId="77777777"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4298996E" w14:textId="77777777"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B0B1710" w14:textId="77777777"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1A7CEA9A" w14:textId="77777777"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5C334A2" w14:textId="77777777"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4A64E7F7" w14:textId="77777777" w:rsidR="00066014" w:rsidRDefault="00066014"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21DB5158" w14:textId="6B214BDF" w:rsidR="00066014" w:rsidRPr="009B5704" w:rsidRDefault="009B5704" w:rsidP="008A5632">
      <w:pPr>
        <w:widowControl/>
        <w:shd w:val="clear" w:color="auto" w:fill="FFFFFF"/>
        <w:spacing w:line="700" w:lineRule="exact"/>
        <w:jc w:val="center"/>
        <w:textAlignment w:val="baseline"/>
        <w:rPr>
          <w:rFonts w:ascii="宋体" w:eastAsia="宋体" w:hAnsi="宋体" w:hint="eastAsia"/>
          <w:sz w:val="24"/>
          <w:szCs w:val="24"/>
        </w:rPr>
      </w:pPr>
      <w:r w:rsidRPr="009B5704">
        <w:rPr>
          <w:rFonts w:ascii="宋体" w:eastAsia="宋体" w:hAnsi="宋体" w:hint="eastAsia"/>
          <w:sz w:val="24"/>
          <w:szCs w:val="24"/>
        </w:rPr>
        <w:t>展示架</w:t>
      </w:r>
    </w:p>
    <w:p w14:paraId="3EBD62F8" w14:textId="2BF524CC" w:rsidR="00066014"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Pr>
          <w:rFonts w:ascii="黑体" w:eastAsia="黑体" w:hAnsi="黑体" w:cs="宋体"/>
          <w:noProof/>
          <w:kern w:val="0"/>
          <w:sz w:val="44"/>
          <w:szCs w:val="44"/>
          <w:shd w:val="clear" w:color="auto" w:fill="FFFFFF"/>
        </w:rPr>
        <w:lastRenderedPageBreak/>
        <w:drawing>
          <wp:anchor distT="0" distB="0" distL="114300" distR="114300" simplePos="0" relativeHeight="251660288" behindDoc="0" locked="0" layoutInCell="1" allowOverlap="1" wp14:anchorId="0238F90B" wp14:editId="0F112359">
            <wp:simplePos x="0" y="0"/>
            <wp:positionH relativeFrom="margin">
              <wp:align>right</wp:align>
            </wp:positionH>
            <wp:positionV relativeFrom="paragraph">
              <wp:posOffset>12700</wp:posOffset>
            </wp:positionV>
            <wp:extent cx="5267325" cy="4781550"/>
            <wp:effectExtent l="0" t="0" r="9525" b="0"/>
            <wp:wrapNone/>
            <wp:docPr id="16821191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478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D2760"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493093C2"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346D6BEF"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79714D86"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2E23E4C"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B097170"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2DE9F2A8"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A47C5B7"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EFD1589"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439944F9"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29F77BB" w14:textId="363F3FD8" w:rsidR="00CD28E3" w:rsidRPr="00CD28E3" w:rsidRDefault="00CD28E3" w:rsidP="00CD28E3">
      <w:pPr>
        <w:widowControl/>
        <w:shd w:val="clear" w:color="auto" w:fill="FFFFFF"/>
        <w:spacing w:line="700" w:lineRule="exact"/>
        <w:jc w:val="center"/>
        <w:textAlignment w:val="baseline"/>
        <w:rPr>
          <w:rFonts w:ascii="宋体" w:eastAsia="宋体" w:hAnsi="宋体" w:hint="eastAsia"/>
          <w:sz w:val="24"/>
          <w:szCs w:val="24"/>
        </w:rPr>
      </w:pPr>
      <w:r>
        <w:rPr>
          <w:rFonts w:ascii="宋体" w:eastAsia="宋体" w:hAnsi="宋体" w:hint="eastAsia"/>
          <w:sz w:val="24"/>
          <w:szCs w:val="24"/>
        </w:rPr>
        <w:t>非镂空</w:t>
      </w:r>
      <w:r w:rsidRPr="00CD28E3">
        <w:rPr>
          <w:rFonts w:ascii="宋体" w:eastAsia="宋体" w:hAnsi="宋体" w:hint="eastAsia"/>
          <w:sz w:val="24"/>
          <w:szCs w:val="24"/>
        </w:rPr>
        <w:t>铝扣板（吊顶）</w:t>
      </w:r>
    </w:p>
    <w:p w14:paraId="00BF067B"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2ADB11F3"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B1E0EC5"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721F3637"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0775F360"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3685B3E0"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7075D3D4"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56C387F3" w14:textId="77777777" w:rsidR="00CD28E3" w:rsidRDefault="00CD28E3"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24A51E2" w14:textId="734C7222"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6C68D154" w14:textId="77777777" w:rsidR="009E6FCA" w:rsidRDefault="009E6FCA"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1"/>
    </w:p>
    <w:sectPr w:rsidR="008A5632" w:rsidRPr="008A5632" w:rsidSect="00B065B4">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36989" w14:textId="77777777" w:rsidR="00831ED7" w:rsidRDefault="00831ED7" w:rsidP="009D7F05">
      <w:pPr>
        <w:rPr>
          <w:rFonts w:hint="eastAsia"/>
        </w:rPr>
      </w:pPr>
      <w:r>
        <w:separator/>
      </w:r>
    </w:p>
  </w:endnote>
  <w:endnote w:type="continuationSeparator" w:id="0">
    <w:p w14:paraId="1CFD736E" w14:textId="77777777" w:rsidR="00831ED7" w:rsidRDefault="00831ED7"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5BC6" w14:textId="77777777" w:rsidR="00831ED7" w:rsidRDefault="00831ED7" w:rsidP="009D7F05">
      <w:pPr>
        <w:rPr>
          <w:rFonts w:hint="eastAsia"/>
        </w:rPr>
      </w:pPr>
      <w:r>
        <w:separator/>
      </w:r>
    </w:p>
  </w:footnote>
  <w:footnote w:type="continuationSeparator" w:id="0">
    <w:p w14:paraId="6ECD8818" w14:textId="77777777" w:rsidR="00831ED7" w:rsidRDefault="00831ED7"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0B05"/>
    <w:rsid w:val="00033875"/>
    <w:rsid w:val="00063C19"/>
    <w:rsid w:val="00066014"/>
    <w:rsid w:val="00095FDC"/>
    <w:rsid w:val="000A12DA"/>
    <w:rsid w:val="000D38F6"/>
    <w:rsid w:val="000F6224"/>
    <w:rsid w:val="0012641D"/>
    <w:rsid w:val="00146350"/>
    <w:rsid w:val="00186E37"/>
    <w:rsid w:val="001B5DAC"/>
    <w:rsid w:val="001D1D1E"/>
    <w:rsid w:val="00217AAA"/>
    <w:rsid w:val="00227ABD"/>
    <w:rsid w:val="002339D4"/>
    <w:rsid w:val="0026392B"/>
    <w:rsid w:val="00264A3E"/>
    <w:rsid w:val="00275673"/>
    <w:rsid w:val="002A137D"/>
    <w:rsid w:val="002B0096"/>
    <w:rsid w:val="002C3598"/>
    <w:rsid w:val="002D5FB4"/>
    <w:rsid w:val="00302AD9"/>
    <w:rsid w:val="003403DF"/>
    <w:rsid w:val="0035249F"/>
    <w:rsid w:val="00375A48"/>
    <w:rsid w:val="00390ED1"/>
    <w:rsid w:val="003A0C0C"/>
    <w:rsid w:val="003C3561"/>
    <w:rsid w:val="003C7661"/>
    <w:rsid w:val="003D0951"/>
    <w:rsid w:val="003E1041"/>
    <w:rsid w:val="003F5F3B"/>
    <w:rsid w:val="004041B6"/>
    <w:rsid w:val="004053C2"/>
    <w:rsid w:val="00417DC7"/>
    <w:rsid w:val="0043099D"/>
    <w:rsid w:val="00451E65"/>
    <w:rsid w:val="00460EBF"/>
    <w:rsid w:val="004A6657"/>
    <w:rsid w:val="004A6E91"/>
    <w:rsid w:val="004F3651"/>
    <w:rsid w:val="0050643E"/>
    <w:rsid w:val="00512F9C"/>
    <w:rsid w:val="00522C44"/>
    <w:rsid w:val="00543FFD"/>
    <w:rsid w:val="005512FA"/>
    <w:rsid w:val="005A752B"/>
    <w:rsid w:val="005B4465"/>
    <w:rsid w:val="005C22AE"/>
    <w:rsid w:val="005C3D4A"/>
    <w:rsid w:val="005D17BC"/>
    <w:rsid w:val="005E4C3A"/>
    <w:rsid w:val="00645AC3"/>
    <w:rsid w:val="00660A10"/>
    <w:rsid w:val="006614E3"/>
    <w:rsid w:val="0069300A"/>
    <w:rsid w:val="00695653"/>
    <w:rsid w:val="006A1676"/>
    <w:rsid w:val="006B3AA8"/>
    <w:rsid w:val="006B5887"/>
    <w:rsid w:val="006B79CD"/>
    <w:rsid w:val="006D3040"/>
    <w:rsid w:val="006D3C0A"/>
    <w:rsid w:val="006F5E6A"/>
    <w:rsid w:val="007016BC"/>
    <w:rsid w:val="00721D32"/>
    <w:rsid w:val="007406E1"/>
    <w:rsid w:val="00775562"/>
    <w:rsid w:val="00775963"/>
    <w:rsid w:val="007B3314"/>
    <w:rsid w:val="008309C7"/>
    <w:rsid w:val="00831ED7"/>
    <w:rsid w:val="00844361"/>
    <w:rsid w:val="008754F6"/>
    <w:rsid w:val="008A5632"/>
    <w:rsid w:val="008C0F95"/>
    <w:rsid w:val="008D0372"/>
    <w:rsid w:val="008E36A8"/>
    <w:rsid w:val="00900325"/>
    <w:rsid w:val="00907455"/>
    <w:rsid w:val="00922C39"/>
    <w:rsid w:val="00936FE3"/>
    <w:rsid w:val="009468EF"/>
    <w:rsid w:val="009675E8"/>
    <w:rsid w:val="009815F4"/>
    <w:rsid w:val="009B5704"/>
    <w:rsid w:val="009C060E"/>
    <w:rsid w:val="009C2AE6"/>
    <w:rsid w:val="009D7F05"/>
    <w:rsid w:val="009E0F02"/>
    <w:rsid w:val="009E6FCA"/>
    <w:rsid w:val="00A26EB9"/>
    <w:rsid w:val="00A81902"/>
    <w:rsid w:val="00A849FE"/>
    <w:rsid w:val="00A905CC"/>
    <w:rsid w:val="00AA2A86"/>
    <w:rsid w:val="00AA69E6"/>
    <w:rsid w:val="00AD1FBC"/>
    <w:rsid w:val="00AF111E"/>
    <w:rsid w:val="00AF6762"/>
    <w:rsid w:val="00B065B4"/>
    <w:rsid w:val="00B268F6"/>
    <w:rsid w:val="00BB71B5"/>
    <w:rsid w:val="00BD2F4F"/>
    <w:rsid w:val="00BD694B"/>
    <w:rsid w:val="00BF4F3B"/>
    <w:rsid w:val="00C14215"/>
    <w:rsid w:val="00C4206C"/>
    <w:rsid w:val="00C61D5F"/>
    <w:rsid w:val="00C65AD1"/>
    <w:rsid w:val="00C81FAC"/>
    <w:rsid w:val="00C950A9"/>
    <w:rsid w:val="00CD28E3"/>
    <w:rsid w:val="00CD4BEB"/>
    <w:rsid w:val="00D22319"/>
    <w:rsid w:val="00D71803"/>
    <w:rsid w:val="00D77F4B"/>
    <w:rsid w:val="00DA1988"/>
    <w:rsid w:val="00DA2879"/>
    <w:rsid w:val="00DC2470"/>
    <w:rsid w:val="00DC5FCF"/>
    <w:rsid w:val="00DD730A"/>
    <w:rsid w:val="00DE1244"/>
    <w:rsid w:val="00DF7E8E"/>
    <w:rsid w:val="00E03F0E"/>
    <w:rsid w:val="00E463B0"/>
    <w:rsid w:val="00E563EF"/>
    <w:rsid w:val="00E660A1"/>
    <w:rsid w:val="00E84B34"/>
    <w:rsid w:val="00EA6967"/>
    <w:rsid w:val="00ED7C09"/>
    <w:rsid w:val="00EE75F2"/>
    <w:rsid w:val="00F43D13"/>
    <w:rsid w:val="00F82088"/>
    <w:rsid w:val="00F82C3E"/>
    <w:rsid w:val="00F95C3B"/>
    <w:rsid w:val="00FA410F"/>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162</cp:revision>
  <cp:lastPrinted>2025-03-13T03:25:00Z</cp:lastPrinted>
  <dcterms:created xsi:type="dcterms:W3CDTF">2023-09-22T01:23:00Z</dcterms:created>
  <dcterms:modified xsi:type="dcterms:W3CDTF">2025-03-17T01:14:00Z</dcterms:modified>
</cp:coreProperties>
</file>