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四川省崇州监狱</w:t>
      </w:r>
    </w:p>
    <w:p>
      <w:pPr>
        <w:pStyle w:val="12"/>
        <w:spacing w:line="660" w:lineRule="exact"/>
        <w:ind w:firstLine="0" w:firstLineChars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pStyle w:val="12"/>
        <w:spacing w:before="240" w:line="0" w:lineRule="atLeast"/>
        <w:ind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（202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5</w:t>
      </w:r>
      <w:r>
        <w:rPr>
          <w:rFonts w:hint="eastAsia" w:ascii="仿宋" w:hAnsi="仿宋" w:eastAsia="仿宋"/>
          <w:color w:val="000000" w:themeColor="text1"/>
        </w:rPr>
        <w:t>）崇狱减</w:t>
      </w:r>
      <w:r>
        <w:rPr>
          <w:rFonts w:hint="eastAsia" w:ascii="仿宋" w:hAnsi="仿宋" w:eastAsia="仿宋"/>
          <w:color w:val="000000" w:themeColor="text1"/>
          <w:lang w:eastAsia="zh-CN"/>
        </w:rPr>
        <w:t>字第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171</w:t>
      </w:r>
      <w:r>
        <w:rPr>
          <w:rFonts w:hint="eastAsia" w:ascii="仿宋" w:hAnsi="仿宋" w:eastAsia="仿宋"/>
          <w:color w:val="000000" w:themeColor="text1"/>
        </w:rPr>
        <w:t>号</w:t>
      </w:r>
    </w:p>
    <w:p>
      <w:pPr>
        <w:pStyle w:val="12"/>
        <w:spacing w:line="480" w:lineRule="exact"/>
        <w:ind w:left="0" w:leftChars="0" w:firstLine="598" w:firstLineChars="20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罪犯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郭凤翔</w:t>
      </w:r>
      <w:r>
        <w:rPr>
          <w:rFonts w:hint="eastAsia" w:ascii="仿宋" w:hAnsi="仿宋" w:eastAsia="仿宋"/>
          <w:color w:val="000000" w:themeColor="text1"/>
        </w:rPr>
        <w:t>，男，</w:t>
      </w:r>
      <w:r>
        <w:rPr>
          <w:rFonts w:hint="eastAsia" w:ascii="仿宋" w:hAnsi="仿宋" w:eastAsia="仿宋"/>
          <w:color w:val="000000" w:themeColor="text1"/>
          <w:lang w:eastAsia="zh-CN"/>
        </w:rPr>
        <w:t>1998年5月17日</w:t>
      </w:r>
      <w:r>
        <w:rPr>
          <w:rFonts w:hint="eastAsia" w:ascii="仿宋" w:hAnsi="仿宋" w:eastAsia="仿宋"/>
          <w:color w:val="000000" w:themeColor="text1"/>
        </w:rPr>
        <w:t>出生，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汉族</w:t>
      </w:r>
      <w:r>
        <w:rPr>
          <w:rFonts w:hint="eastAsia" w:ascii="仿宋" w:hAnsi="仿宋" w:eastAsia="仿宋"/>
          <w:color w:val="000000" w:themeColor="text1"/>
        </w:rPr>
        <w:t>，</w:t>
      </w:r>
      <w:r>
        <w:rPr>
          <w:rFonts w:hint="eastAsia" w:ascii="仿宋" w:hAnsi="仿宋" w:eastAsia="仿宋"/>
          <w:color w:val="000000" w:themeColor="text1"/>
          <w:lang w:eastAsia="zh-CN"/>
        </w:rPr>
        <w:t>大学文化</w:t>
      </w:r>
      <w:r>
        <w:rPr>
          <w:rFonts w:hint="eastAsia" w:ascii="仿宋" w:hAnsi="仿宋" w:eastAsia="仿宋"/>
          <w:color w:val="000000" w:themeColor="text1"/>
        </w:rPr>
        <w:t>，原户籍所在地：</w:t>
      </w:r>
      <w:r>
        <w:rPr>
          <w:rFonts w:hint="eastAsia" w:ascii="仿宋" w:hAnsi="仿宋" w:eastAsia="仿宋"/>
          <w:color w:val="000000" w:themeColor="text1"/>
          <w:lang w:eastAsia="zh-CN"/>
        </w:rPr>
        <w:t>广东省广州市番禺区</w:t>
      </w:r>
      <w:r>
        <w:rPr>
          <w:rFonts w:hint="eastAsia" w:ascii="仿宋" w:hAnsi="仿宋" w:eastAsia="仿宋"/>
          <w:color w:val="000000" w:themeColor="text1"/>
        </w:rPr>
        <w:t>。现在四川省崇州监狱七监区服刑。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000000" w:themeColor="text1"/>
          <w:lang w:val="en-US" w:eastAsia="zh-CN"/>
        </w:rPr>
        <w:t>成都市郫都区人民法院</w:t>
      </w:r>
      <w:r>
        <w:rPr>
          <w:rFonts w:hint="eastAsia" w:ascii="仿宋" w:hAnsi="仿宋" w:eastAsia="仿宋"/>
          <w:color w:val="auto"/>
        </w:rPr>
        <w:t>于</w:t>
      </w:r>
      <w:r>
        <w:rPr>
          <w:rFonts w:hint="eastAsia" w:ascii="仿宋" w:hAnsi="仿宋" w:eastAsia="仿宋"/>
          <w:color w:val="auto"/>
          <w:lang w:eastAsia="zh-CN"/>
        </w:rPr>
        <w:t>2023年3月14日</w:t>
      </w:r>
      <w:r>
        <w:rPr>
          <w:rFonts w:hint="eastAsia" w:ascii="仿宋" w:hAnsi="仿宋" w:eastAsia="仿宋"/>
          <w:color w:val="auto"/>
        </w:rPr>
        <w:t>作出</w:t>
      </w:r>
      <w:r>
        <w:rPr>
          <w:rFonts w:hint="eastAsia" w:ascii="仿宋" w:hAnsi="仿宋" w:eastAsia="仿宋"/>
          <w:color w:val="auto"/>
          <w:lang w:val="en-US" w:eastAsia="zh-CN"/>
        </w:rPr>
        <w:t>(2022)川0117刑初229号</w:t>
      </w:r>
      <w:r>
        <w:rPr>
          <w:rFonts w:hint="eastAsia" w:ascii="仿宋" w:hAnsi="仿宋" w:eastAsia="仿宋"/>
          <w:color w:val="auto"/>
        </w:rPr>
        <w:t>刑事判决书，以被告人</w:t>
      </w:r>
      <w:r>
        <w:rPr>
          <w:rFonts w:hint="eastAsia" w:ascii="仿宋" w:hAnsi="仿宋" w:eastAsia="仿宋"/>
          <w:color w:val="auto"/>
          <w:lang w:eastAsia="zh-CN"/>
        </w:rPr>
        <w:t>郭凤翔</w:t>
      </w:r>
      <w:r>
        <w:rPr>
          <w:rFonts w:hint="eastAsia" w:ascii="仿宋" w:hAnsi="仿宋" w:eastAsia="仿宋"/>
          <w:color w:val="auto"/>
        </w:rPr>
        <w:t>犯诈骗罪，判处</w:t>
      </w:r>
      <w:r>
        <w:rPr>
          <w:rFonts w:hint="eastAsia" w:ascii="仿宋" w:hAnsi="仿宋" w:eastAsia="仿宋"/>
          <w:color w:val="auto"/>
          <w:lang w:eastAsia="zh-CN"/>
        </w:rPr>
        <w:t>有</w:t>
      </w:r>
      <w:r>
        <w:rPr>
          <w:rFonts w:hint="eastAsia" w:ascii="仿宋" w:hAnsi="仿宋" w:eastAsia="仿宋"/>
          <w:color w:val="auto"/>
        </w:rPr>
        <w:t>期徒刑三年六个月，</w:t>
      </w:r>
      <w:r>
        <w:rPr>
          <w:rFonts w:hint="eastAsia" w:ascii="仿宋" w:hAnsi="仿宋" w:eastAsia="仿宋"/>
          <w:color w:val="auto"/>
          <w:lang w:eastAsia="zh-CN"/>
        </w:rPr>
        <w:t>并处罚金二万元，追缴违法所得并退赔给被害人，没收违法所得8000元。</w:t>
      </w:r>
      <w:r>
        <w:rPr>
          <w:rFonts w:hint="eastAsia" w:ascii="仿宋" w:hAnsi="仿宋" w:eastAsia="仿宋"/>
          <w:color w:val="auto"/>
        </w:rPr>
        <w:t>被告人</w:t>
      </w:r>
      <w:r>
        <w:rPr>
          <w:rFonts w:hint="eastAsia" w:ascii="仿宋" w:hAnsi="仿宋" w:eastAsia="仿宋"/>
          <w:color w:val="auto"/>
          <w:lang w:eastAsia="zh-CN"/>
        </w:rPr>
        <w:t>郭凤翔未</w:t>
      </w:r>
      <w:r>
        <w:rPr>
          <w:rFonts w:hint="eastAsia" w:ascii="仿宋" w:hAnsi="仿宋" w:eastAsia="仿宋"/>
          <w:color w:val="auto"/>
        </w:rPr>
        <w:t>提</w:t>
      </w:r>
      <w:r>
        <w:rPr>
          <w:rFonts w:hint="eastAsia" w:ascii="仿宋" w:hAnsi="仿宋" w:eastAsia="仿宋"/>
          <w:color w:val="auto"/>
          <w:lang w:eastAsia="zh-CN"/>
        </w:rPr>
        <w:t>出</w:t>
      </w:r>
      <w:r>
        <w:rPr>
          <w:rFonts w:hint="eastAsia" w:ascii="仿宋" w:hAnsi="仿宋" w:eastAsia="仿宋"/>
          <w:color w:val="auto"/>
        </w:rPr>
        <w:t>上诉</w:t>
      </w:r>
      <w:r>
        <w:rPr>
          <w:rFonts w:hint="eastAsia" w:ascii="仿宋" w:hAnsi="仿宋" w:eastAsia="仿宋"/>
          <w:color w:val="auto"/>
          <w:lang w:val="en-US" w:eastAsia="zh-CN"/>
        </w:rPr>
        <w:t>,</w:t>
      </w:r>
      <w:r>
        <w:rPr>
          <w:rFonts w:hint="eastAsia" w:ascii="仿宋" w:hAnsi="仿宋" w:eastAsia="仿宋"/>
          <w:color w:val="auto"/>
        </w:rPr>
        <w:t>刑期</w:t>
      </w:r>
      <w:r>
        <w:rPr>
          <w:rFonts w:hint="eastAsia" w:ascii="仿宋" w:hAnsi="仿宋" w:eastAsia="仿宋"/>
          <w:color w:val="auto"/>
          <w:lang w:eastAsia="zh-CN"/>
        </w:rPr>
        <w:t>自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2021年12月5日起至2025年6月4日</w:t>
      </w:r>
      <w:r>
        <w:rPr>
          <w:rFonts w:hint="eastAsia" w:ascii="仿宋" w:hAnsi="仿宋" w:eastAsia="仿宋"/>
          <w:color w:val="000000" w:themeColor="text1"/>
          <w:lang w:eastAsia="zh-CN"/>
        </w:rPr>
        <w:t>止</w:t>
      </w:r>
      <w:r>
        <w:rPr>
          <w:rFonts w:hint="eastAsia" w:ascii="仿宋" w:hAnsi="仿宋" w:eastAsia="仿宋"/>
          <w:color w:val="auto"/>
        </w:rPr>
        <w:t>。于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2023年4月18日</w:t>
      </w:r>
      <w:r>
        <w:rPr>
          <w:rFonts w:hint="eastAsia" w:ascii="仿宋" w:hAnsi="仿宋" w:eastAsia="仿宋"/>
          <w:color w:val="auto"/>
        </w:rPr>
        <w:t>送我狱执行刑罚。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该犯在服刑期间，确有悔改表现，具体事实如下：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该犯在服刑期间逐步认识到自己的犯罪对受害人、对家庭、对社会造成的严重危害，能深挖自己的犯罪根源，认罪悔罪。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积极参加思想、文化、职业技术学习，能遵守纪律，认真听讲，按时完成作业，各科考试成绩均为合格。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在生产劳动中，该犯能够吃苦耐劳，积极肯干，努力完成劳动任务。</w:t>
      </w:r>
    </w:p>
    <w:p>
      <w:pPr>
        <w:pStyle w:val="12"/>
        <w:spacing w:line="480" w:lineRule="exact"/>
        <w:ind w:firstLine="598"/>
        <w:rPr>
          <w:rFonts w:hint="eastAsia" w:ascii="仿宋" w:hAnsi="仿宋" w:eastAsia="仿宋"/>
          <w:color w:val="auto"/>
          <w:lang w:eastAsia="zh-CN"/>
        </w:rPr>
      </w:pPr>
      <w:r>
        <w:rPr>
          <w:rFonts w:hint="eastAsia" w:ascii="仿宋" w:hAnsi="仿宋" w:eastAsia="仿宋"/>
          <w:color w:val="auto"/>
        </w:rPr>
        <w:t>另查明，罪犯</w:t>
      </w:r>
      <w:r>
        <w:rPr>
          <w:rFonts w:hint="eastAsia" w:ascii="仿宋" w:hAnsi="仿宋" w:eastAsia="仿宋"/>
          <w:color w:val="auto"/>
          <w:lang w:eastAsia="zh-CN"/>
        </w:rPr>
        <w:t>郭凤翔</w:t>
      </w:r>
      <w:r>
        <w:rPr>
          <w:rFonts w:hint="eastAsia" w:ascii="仿宋" w:hAnsi="仿宋" w:eastAsia="仿宋"/>
          <w:color w:val="auto"/>
        </w:rPr>
        <w:t>被判处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罚金二万元，追缴违法所得并退赔给被害人，没收违法所得8000元,已履行完毕</w:t>
      </w:r>
      <w:r>
        <w:rPr>
          <w:rFonts w:hint="eastAsia" w:ascii="仿宋" w:hAnsi="仿宋" w:eastAsia="仿宋"/>
          <w:color w:val="auto"/>
          <w:lang w:eastAsia="zh-CN"/>
        </w:rPr>
        <w:t>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本考核期内，该犯共获得表扬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>2</w:t>
      </w:r>
      <w:r>
        <w:rPr>
          <w:rFonts w:hint="eastAsia" w:ascii="仿宋" w:hAnsi="仿宋" w:eastAsia="仿宋"/>
          <w:color w:val="auto"/>
        </w:rPr>
        <w:t>个。悔改表现评定结论为确有悔改表现。</w:t>
      </w:r>
    </w:p>
    <w:p>
      <w:pPr>
        <w:spacing w:line="480" w:lineRule="exact"/>
        <w:ind w:firstLine="598" w:firstLineChars="200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综上所述，罪犯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郭凤翔</w:t>
      </w:r>
      <w:r>
        <w:rPr>
          <w:rFonts w:hint="eastAsia" w:ascii="仿宋" w:hAnsi="仿宋" w:eastAsia="仿宋"/>
          <w:color w:val="auto"/>
          <w:sz w:val="32"/>
          <w:szCs w:val="32"/>
        </w:rPr>
        <w:t>在服刑期间，认罪服法，遵规守纪，积极改造，确有悔改表现。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该犯余刑不足，扣减幅度五个月。</w:t>
      </w:r>
    </w:p>
    <w:p>
      <w:pPr>
        <w:pStyle w:val="12"/>
        <w:spacing w:line="480" w:lineRule="exact"/>
        <w:ind w:firstLine="598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/>
          <w:color w:val="auto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/>
          <w:color w:val="auto"/>
          <w:lang w:eastAsia="zh-CN"/>
        </w:rPr>
        <w:t>郭凤翔</w:t>
      </w:r>
      <w:r>
        <w:rPr>
          <w:rFonts w:hint="eastAsia" w:ascii="仿宋" w:hAnsi="仿宋" w:eastAsia="仿宋"/>
          <w:color w:val="auto"/>
        </w:rPr>
        <w:t>减刑</w:t>
      </w:r>
      <w:r>
        <w:rPr>
          <w:rFonts w:hint="eastAsia" w:ascii="仿宋" w:hAnsi="仿宋" w:eastAsia="仿宋"/>
          <w:color w:val="auto"/>
          <w:lang w:val="en-US" w:eastAsia="zh-CN"/>
        </w:rPr>
        <w:t>二</w:t>
      </w:r>
      <w:r>
        <w:rPr>
          <w:rFonts w:hint="eastAsia" w:ascii="仿宋" w:hAnsi="仿宋" w:eastAsia="仿宋"/>
          <w:color w:val="auto"/>
        </w:rPr>
        <w:t>个月。特报请裁定。</w:t>
      </w:r>
    </w:p>
    <w:p>
      <w:pPr>
        <w:pStyle w:val="12"/>
        <w:spacing w:line="480" w:lineRule="exact"/>
        <w:ind w:firstLine="598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此致</w:t>
      </w:r>
    </w:p>
    <w:p>
      <w:pPr>
        <w:pStyle w:val="12"/>
        <w:spacing w:line="480" w:lineRule="exact"/>
        <w:ind w:firstLine="0" w:firstLineChars="0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四川省成都市中级人民法院</w:t>
      </w: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  <w:lang w:eastAsia="zh-CN"/>
        </w:rPr>
      </w:pPr>
      <w:r>
        <w:rPr>
          <w:rFonts w:hint="eastAsia" w:ascii="仿宋" w:hAnsi="仿宋" w:eastAsia="仿宋"/>
          <w:color w:val="000000" w:themeColor="text1"/>
        </w:rPr>
        <w:t xml:space="preserve">                                      </w:t>
      </w:r>
      <w:r>
        <w:rPr>
          <w:rFonts w:hint="eastAsia" w:ascii="仿宋" w:hAnsi="仿宋" w:eastAsia="仿宋"/>
          <w:color w:val="000000" w:themeColor="text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lang w:eastAsia="zh-CN"/>
        </w:rPr>
        <w:t>四川省崇州监狱</w:t>
      </w:r>
    </w:p>
    <w:p>
      <w:pPr>
        <w:pStyle w:val="12"/>
        <w:ind w:right="756" w:rightChars="400" w:firstLine="598"/>
        <w:jc w:val="right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2025年2月8日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07" w:h="16840"/>
          <w:pgMar w:top="1701" w:right="1474" w:bottom="1701" w:left="1588" w:header="851" w:footer="1162" w:gutter="0"/>
          <w:cols w:space="425" w:num="1"/>
          <w:docGrid w:type="linesAndChars" w:linePitch="516" w:charSpace="-4301"/>
        </w:sectPr>
      </w:pPr>
      <w:r>
        <w:rPr>
          <w:rFonts w:hint="eastAsia" w:ascii="仿宋" w:hAnsi="仿宋" w:eastAsia="仿宋"/>
          <w:color w:val="000000" w:themeColor="text1"/>
        </w:rPr>
        <w:t>附：罪犯</w:t>
      </w:r>
      <w:r>
        <w:rPr>
          <w:rFonts w:hint="eastAsia" w:ascii="仿宋" w:hAnsi="仿宋" w:eastAsia="仿宋"/>
          <w:color w:val="000000" w:themeColor="text1"/>
          <w:lang w:eastAsia="zh-CN"/>
        </w:rPr>
        <w:t>郭凤翔</w:t>
      </w:r>
      <w:r>
        <w:rPr>
          <w:rFonts w:hint="eastAsia" w:ascii="仿宋" w:hAnsi="仿宋" w:eastAsia="仿宋"/>
          <w:color w:val="000000" w:themeColor="text1"/>
        </w:rPr>
        <w:t>减刑材料1卷</w:t>
      </w:r>
    </w:p>
    <w:p>
      <w:pPr>
        <w:pStyle w:val="12"/>
        <w:ind w:firstLine="0" w:firstLineChars="0"/>
        <w:rPr>
          <w:rFonts w:hint="eastAsia" w:ascii="仿宋" w:hAnsi="仿宋" w:eastAsia="仿宋"/>
          <w:color w:val="000000" w:themeColor="text1"/>
        </w:rPr>
      </w:pPr>
    </w:p>
    <w:sectPr>
      <w:type w:val="continuous"/>
      <w:pgSz w:w="11907" w:h="16840"/>
      <w:pgMar w:top="1701" w:right="1474" w:bottom="1701" w:left="1588" w:header="851" w:footer="1162" w:gutter="0"/>
      <w:cols w:space="425" w:num="1"/>
      <w:docGrid w:type="linesAndChars" w:linePitch="51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rPr>
        <w:rFonts w:ascii="宋体" w:hAnsi="宋体" w:eastAsia="宋体"/>
        <w:sz w:val="28"/>
        <w:szCs w:val="28"/>
      </w:rPr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Style w:val="8"/>
        <w:rFonts w:ascii="宋体" w:hAnsi="宋体" w:eastAsia="宋体"/>
        <w:sz w:val="28"/>
        <w:szCs w:val="28"/>
      </w:rPr>
      <w:fldChar w:fldCharType="end"/>
    </w:r>
  </w:p>
  <w:p>
    <w:pPr>
      <w:pStyle w:val="4"/>
      <w:ind w:left="210" w:leftChars="100" w:right="210" w:rightChars="10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47A24EB3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722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076F1444"/>
    <w:rsid w:val="0BB220D8"/>
    <w:rsid w:val="0BBF4FA9"/>
    <w:rsid w:val="11AD46E4"/>
    <w:rsid w:val="126E1131"/>
    <w:rsid w:val="136C14AE"/>
    <w:rsid w:val="14E06D5A"/>
    <w:rsid w:val="16D07D6F"/>
    <w:rsid w:val="16EB051D"/>
    <w:rsid w:val="180D0DE0"/>
    <w:rsid w:val="19775F23"/>
    <w:rsid w:val="19D638F1"/>
    <w:rsid w:val="1B5302D0"/>
    <w:rsid w:val="1DAA5360"/>
    <w:rsid w:val="1EB8182E"/>
    <w:rsid w:val="1FAF28F0"/>
    <w:rsid w:val="20BD3D6A"/>
    <w:rsid w:val="21715692"/>
    <w:rsid w:val="21D766B7"/>
    <w:rsid w:val="27BE2C33"/>
    <w:rsid w:val="286B3748"/>
    <w:rsid w:val="29853693"/>
    <w:rsid w:val="29A82CCE"/>
    <w:rsid w:val="2C135550"/>
    <w:rsid w:val="2DE92B39"/>
    <w:rsid w:val="304C5C15"/>
    <w:rsid w:val="30DD1430"/>
    <w:rsid w:val="31C72C16"/>
    <w:rsid w:val="34E90328"/>
    <w:rsid w:val="381733B9"/>
    <w:rsid w:val="392F7594"/>
    <w:rsid w:val="3B7C0B0D"/>
    <w:rsid w:val="3DA60325"/>
    <w:rsid w:val="3EED4730"/>
    <w:rsid w:val="406A1501"/>
    <w:rsid w:val="41F15861"/>
    <w:rsid w:val="427A2EE1"/>
    <w:rsid w:val="42F30CFA"/>
    <w:rsid w:val="43CB5147"/>
    <w:rsid w:val="44F74601"/>
    <w:rsid w:val="45143915"/>
    <w:rsid w:val="4771651E"/>
    <w:rsid w:val="47A24EB3"/>
    <w:rsid w:val="4A7C657A"/>
    <w:rsid w:val="4D774899"/>
    <w:rsid w:val="51171937"/>
    <w:rsid w:val="528E0D1B"/>
    <w:rsid w:val="53F16305"/>
    <w:rsid w:val="551A2E8E"/>
    <w:rsid w:val="56F557D2"/>
    <w:rsid w:val="58D125C2"/>
    <w:rsid w:val="59332C3C"/>
    <w:rsid w:val="59D92752"/>
    <w:rsid w:val="5AAC605E"/>
    <w:rsid w:val="6263113C"/>
    <w:rsid w:val="63872B56"/>
    <w:rsid w:val="63DD0EC6"/>
    <w:rsid w:val="66183C28"/>
    <w:rsid w:val="679E321E"/>
    <w:rsid w:val="699C550E"/>
    <w:rsid w:val="6A652199"/>
    <w:rsid w:val="6AC11A07"/>
    <w:rsid w:val="6B6414F5"/>
    <w:rsid w:val="6B713E59"/>
    <w:rsid w:val="6DC65EA7"/>
    <w:rsid w:val="716713F7"/>
    <w:rsid w:val="743671EA"/>
    <w:rsid w:val="750A58BB"/>
    <w:rsid w:val="75BC55DB"/>
    <w:rsid w:val="75C35C9E"/>
    <w:rsid w:val="77E87530"/>
    <w:rsid w:val="7FF442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 文件标题 + 方正小标宋简体 行距: 固定值 28 磅"/>
    <w:basedOn w:val="1"/>
    <w:qFormat/>
    <w:uiPriority w:val="0"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10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paragraph" w:customStyle="1" w:styleId="11">
    <w:name w:val="样式 样式 文件标题 + 方正小标宋简体 行距: 固定值 28 磅 + 行距: 固定值 29 磅"/>
    <w:basedOn w:val="9"/>
    <w:qFormat/>
    <w:uiPriority w:val="0"/>
    <w:pPr>
      <w:spacing w:line="580" w:lineRule="exact"/>
    </w:pPr>
  </w:style>
  <w:style w:type="paragraph" w:customStyle="1" w:styleId="12">
    <w:name w:val="样式 样式 仿宋_GB2312 首行缩进:  1.1 厘米 + 方正仿宋简体 首行缩进:  2 字符"/>
    <w:basedOn w:val="10"/>
    <w:qFormat/>
    <w:uiPriority w:val="0"/>
    <w:pPr>
      <w:ind w:firstLine="624"/>
    </w:pPr>
    <w:rPr>
      <w:rFonts w:ascii="方正仿宋简体" w:eastAsia="方正仿宋简体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878</Words>
  <Characters>948</Characters>
  <Lines>9</Lines>
  <Paragraphs>2</Paragraphs>
  <TotalTime>0</TotalTime>
  <ScaleCrop>false</ScaleCrop>
  <LinksUpToDate>false</LinksUpToDate>
  <CharactersWithSpaces>986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2024-07-26T02:36:00Z</dcterms:created>
  <dc:creator>Administrator</dc:creator>
  <cp:lastModifiedBy>lenovo</cp:lastModifiedBy>
  <cp:lastPrinted>2024-12-30T07:39:00Z</cp:lastPrinted>
  <dcterms:modified xsi:type="dcterms:W3CDTF">2025-02-08T08:18:24Z</dcterms:modified>
  <dc:title>罪犯报请减刑建议书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4C36CB80859849D39BB699CE92E1CE47</vt:lpwstr>
  </property>
</Properties>
</file>