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134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罪犯赵仕彪,男,1993年4月22日出生,汉族,小学文化,原户籍所在地：四川省盐亭县。现在四川省崇州监狱五监区服刑。 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四川省金堂县人民法院于2013年11月21日作出(2013)金堂刑初字第287号</w:t>
      </w:r>
      <w:r>
        <w:rPr>
          <w:rFonts w:ascii="仿宋" w:hAnsi="仿宋" w:eastAsia="仿宋"/>
          <w:sz w:val="32"/>
          <w:szCs w:val="32"/>
        </w:rPr>
        <w:t>刑事判决书</w:t>
      </w:r>
      <w:r>
        <w:rPr>
          <w:rFonts w:hint="eastAsia" w:ascii="仿宋" w:hAnsi="仿宋" w:eastAsia="仿宋"/>
          <w:sz w:val="32"/>
          <w:szCs w:val="32"/>
        </w:rPr>
        <w:t>，以被告人赵仕彪犯运输毒品罪，判处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有期徒刑十五年</w:t>
      </w:r>
      <w:r>
        <w:rPr>
          <w:rFonts w:hint="eastAsia" w:ascii="仿宋" w:hAnsi="仿宋" w:eastAsia="仿宋"/>
          <w:spacing w:val="-10"/>
          <w:sz w:val="32"/>
          <w:szCs w:val="32"/>
        </w:rPr>
        <w:t>，并处没收财产</w:t>
      </w: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sz w:val="32"/>
          <w:szCs w:val="32"/>
        </w:rPr>
        <w:t>被告人赵仕彪不服判决提起上诉，四川省成都市中级人民法院于2014年4月8日作出（2014）成刑终字第137号刑事裁定书，准许上诉人赵仕彪撤回上诉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刑期自2013年9月4日起至2028年9月3日止。于2014年4月24日送我狱执行刑罚。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四川省成都市中级人民法院于2016年8月25日作出（2016）川01刑更4066号刑事裁定书，对该犯减去有期徒刑八个月；四川省成都市中级人民法院于2018年8月28日作出（2018）川01刑更3717号刑事裁定书，对该犯减去有期徒刑八个月；四川省成都市中级人民法院于2020年8月3日作出（2020）川01刑更3122号刑事裁定书，对该犯减去有期徒刑九个月；四川省成都市中级人民法院于2022年8月19日作出（2022）川01刑更3787号刑事裁定书，对该犯减去有期徒刑七个月，减刑后刑期至2026年1月3日止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另查明，罪犯赵仕彪被判处没收财产，已履行4900元，有终结执行裁定。</w:t>
      </w:r>
    </w:p>
    <w:p>
      <w:pPr>
        <w:spacing w:line="48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本考核期内，该犯共获得表扬5个，悔改表现评定结论为确有悔改表现。</w:t>
      </w:r>
    </w:p>
    <w:p>
      <w:pPr>
        <w:spacing w:line="48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，罪犯在服刑期间，认罪服法，遵规守纪，积极改造，确有悔改表现。该犯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涉及毒品犯罪，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扣减幅度一个月。</w:t>
      </w:r>
    </w:p>
    <w:p>
      <w:pPr>
        <w:spacing w:line="48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讼法》第二百七十三条第二款的规定，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建议对罪犯赵仕彪减刑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。特报请裁定。</w:t>
      </w:r>
    </w:p>
    <w:p>
      <w:pPr>
        <w:pStyle w:val="2"/>
        <w:spacing w:line="48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此致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附：罪犯赵仕彪减刑材料一卷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C8"/>
    <w:rsid w:val="001F1FC8"/>
    <w:rsid w:val="006C09B4"/>
    <w:rsid w:val="00A06555"/>
    <w:rsid w:val="00F77E02"/>
    <w:rsid w:val="127C7EA0"/>
    <w:rsid w:val="41CE644C"/>
    <w:rsid w:val="5E37B3CB"/>
    <w:rsid w:val="5F225028"/>
    <w:rsid w:val="65E2771A"/>
    <w:rsid w:val="6AF74DE5"/>
    <w:rsid w:val="79EB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889</Characters>
  <Lines>7</Lines>
  <Paragraphs>2</Paragraphs>
  <TotalTime>0</TotalTime>
  <ScaleCrop>false</ScaleCrop>
  <LinksUpToDate>false</LinksUpToDate>
  <CharactersWithSpaces>1042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2024-08-06T15:50:00Z</dcterms:created>
  <dc:creator>Administrator</dc:creator>
  <cp:lastModifiedBy>lenovo</cp:lastModifiedBy>
  <dcterms:modified xsi:type="dcterms:W3CDTF">2025-02-11T08:38:11Z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7DC3E3643AA2B07A4F8DC16623227171</vt:lpwstr>
  </property>
</Properties>
</file>