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59B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57759B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57759B" w:rsidRDefault="0057759B">
      <w:pPr>
        <w:pStyle w:val="GB2312112"/>
        <w:spacing w:line="0" w:lineRule="atLeast"/>
        <w:ind w:firstLine="640"/>
        <w:rPr>
          <w:color w:val="000000"/>
        </w:rPr>
      </w:pPr>
    </w:p>
    <w:p w:rsidR="0057759B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9D4E4F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9D4E4F">
        <w:rPr>
          <w:rFonts w:hAnsi="仿宋" w:hint="eastAsia"/>
          <w:color w:val="000000"/>
        </w:rPr>
        <w:t>7</w:t>
      </w:r>
      <w:r w:rsidR="009D4E4F">
        <w:rPr>
          <w:rFonts w:hAnsi="仿宋"/>
          <w:color w:val="000000"/>
        </w:rPr>
        <w:t>7</w:t>
      </w:r>
      <w:r>
        <w:rPr>
          <w:rFonts w:hAnsi="仿宋" w:hint="eastAsia"/>
          <w:color w:val="000000"/>
        </w:rPr>
        <w:t>号</w:t>
      </w:r>
    </w:p>
    <w:p w:rsidR="0057759B" w:rsidRDefault="0057759B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罪犯芮松顺，男，1969年11月4日出生，汉族，小学文化，原户籍所在地：四川省金堂县。现在四川省崇州监狱三监区服刑。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四川省金堂县人民法院于2015年6月26日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(2015)金堂刑初字第186号刑事判决书，以被告人芮松顺犯贩卖毒品罪，判处有期徒刑十五年，并处没收个人财产5万元</w:t>
      </w:r>
      <w:r w:rsidR="009D4E4F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被告人芮松顺未提出上诉</w:t>
      </w:r>
      <w:r w:rsidR="009D4E4F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刑期自2015年3月18日起至2030年3月17日止。于2015年7月22日送</w:t>
      </w:r>
      <w:r w:rsidR="008968BC">
        <w:rPr>
          <w:rFonts w:hAnsi="仿宋" w:hint="eastAsia"/>
          <w:color w:val="000000"/>
          <w:szCs w:val="32"/>
        </w:rPr>
        <w:t>我</w:t>
      </w:r>
      <w:proofErr w:type="gramStart"/>
      <w:r w:rsidR="008968BC">
        <w:rPr>
          <w:rFonts w:hAnsi="仿宋" w:hint="eastAsia"/>
          <w:color w:val="000000"/>
          <w:szCs w:val="32"/>
        </w:rPr>
        <w:t>狱</w:t>
      </w:r>
      <w:proofErr w:type="gramEnd"/>
      <w:r w:rsidR="008968BC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8D531D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服刑期间执行刑期变动情况：四川省成都市中级人民法院于2018年8月28日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（2018）川01</w:t>
      </w:r>
      <w:proofErr w:type="gramStart"/>
      <w:r>
        <w:rPr>
          <w:rFonts w:hAnsi="仿宋" w:hint="eastAsia"/>
          <w:color w:val="000000"/>
          <w:szCs w:val="32"/>
        </w:rPr>
        <w:t>刑更3634号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刑事裁定书，对该犯减去有期徒刑五个月。四川省成都市中级人民法院于2020年8月3日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（2020）川01</w:t>
      </w:r>
      <w:proofErr w:type="gramStart"/>
      <w:r>
        <w:rPr>
          <w:rFonts w:hAnsi="仿宋" w:hint="eastAsia"/>
          <w:color w:val="000000"/>
          <w:szCs w:val="32"/>
        </w:rPr>
        <w:t>刑更3041号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刑事裁定书，对该犯减去有期徒刑八个月。四川省成都市中级人民法院于2022年8月19日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刑更3725号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刑事裁定书，对该犯减去有期徒刑七个月，减刑后刑期至2028年7月17日止。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</w:t>
      </w:r>
      <w:r>
        <w:rPr>
          <w:rFonts w:hAnsi="仿宋" w:hint="eastAsia"/>
          <w:color w:val="000000"/>
          <w:szCs w:val="32"/>
        </w:rPr>
        <w:lastRenderedPageBreak/>
        <w:t>十条严禁行为规定》约束自己的言行。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57759B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另查明，该犯被判处没收个人财产人民币50000元，</w:t>
      </w:r>
      <w:r w:rsidR="000133EF">
        <w:rPr>
          <w:rFonts w:hAnsi="仿宋" w:hint="eastAsia"/>
          <w:sz w:val="30"/>
          <w:szCs w:val="30"/>
        </w:rPr>
        <w:t>有终结本次执行裁定</w:t>
      </w:r>
      <w:r>
        <w:rPr>
          <w:rFonts w:hAnsi="仿宋" w:hint="eastAsia"/>
          <w:color w:val="000000"/>
          <w:szCs w:val="32"/>
        </w:rPr>
        <w:t>，</w:t>
      </w:r>
      <w:r w:rsidR="008968BC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履行10300元</w:t>
      </w:r>
      <w:r w:rsidR="008968BC">
        <w:rPr>
          <w:rFonts w:hAnsi="仿宋" w:hint="eastAsia"/>
          <w:color w:val="000000"/>
          <w:szCs w:val="32"/>
        </w:rPr>
        <w:t>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综上所述，罪犯芮松顺在服刑期间，认罪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，遵规守纪，积极改造，确有悔改表现。综合</w:t>
      </w:r>
      <w:proofErr w:type="gramStart"/>
      <w:r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该犯涉毒，</w:t>
      </w:r>
      <w:r w:rsidR="00F2626D">
        <w:rPr>
          <w:rFonts w:hAnsi="仿宋" w:hint="eastAsia"/>
          <w:color w:val="000000"/>
          <w:szCs w:val="32"/>
        </w:rPr>
        <w:t>结合</w:t>
      </w:r>
      <w:r>
        <w:rPr>
          <w:rFonts w:hAnsi="仿宋" w:hint="eastAsia"/>
          <w:color w:val="000000"/>
          <w:szCs w:val="32"/>
        </w:rPr>
        <w:t>财产刑判</w:t>
      </w:r>
      <w:proofErr w:type="gramStart"/>
      <w:r>
        <w:rPr>
          <w:rFonts w:hAnsi="仿宋" w:hint="eastAsia"/>
          <w:color w:val="000000"/>
          <w:szCs w:val="32"/>
        </w:rPr>
        <w:t>项履行</w:t>
      </w:r>
      <w:r w:rsidR="004A608C">
        <w:rPr>
          <w:rFonts w:hAnsi="仿宋" w:hint="eastAsia"/>
          <w:color w:val="000000"/>
          <w:szCs w:val="32"/>
        </w:rPr>
        <w:t>及</w:t>
      </w:r>
      <w:proofErr w:type="gramEnd"/>
      <w:r>
        <w:rPr>
          <w:rFonts w:hAnsi="仿宋" w:hint="eastAsia"/>
          <w:color w:val="000000"/>
          <w:szCs w:val="32"/>
        </w:rPr>
        <w:t>狱内消费情况，</w:t>
      </w:r>
      <w:r w:rsidR="00F2626D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扣减幅度</w:t>
      </w:r>
      <w:r w:rsidR="00277D66">
        <w:rPr>
          <w:rFonts w:hAnsi="仿宋" w:hint="eastAsia"/>
          <w:color w:val="000000"/>
          <w:szCs w:val="32"/>
        </w:rPr>
        <w:t>二</w:t>
      </w:r>
      <w:r>
        <w:rPr>
          <w:rFonts w:hAnsi="仿宋" w:hint="eastAsia"/>
          <w:color w:val="000000"/>
          <w:szCs w:val="32"/>
        </w:rPr>
        <w:t>个月。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为此，根据《中华人民共和国监狱法》第二十九条、《中华人民共和国刑法》第七十八条、《中华人民共和国刑事诉讼法》第二百七十三条第二款的规定，建议对罪犯芮松顺减刑七个月。特报请裁定。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57759B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57759B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57759B" w:rsidRDefault="008968BC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4A608C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4A608C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4A608C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57759B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5775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附：罪犯芮松顺减刑材料1卷</w:t>
      </w:r>
    </w:p>
    <w:p w:rsidR="0057759B" w:rsidRDefault="0057759B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57759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DD6" w:rsidRDefault="00814DD6">
      <w:r>
        <w:separator/>
      </w:r>
    </w:p>
  </w:endnote>
  <w:endnote w:type="continuationSeparator" w:id="0">
    <w:p w:rsidR="00814DD6" w:rsidRDefault="008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59B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57759B" w:rsidRDefault="0057759B">
    <w:pPr>
      <w:pStyle w:val="a3"/>
      <w:ind w:leftChars="100" w:left="210" w:rightChars="100" w:right="210"/>
    </w:pPr>
  </w:p>
  <w:p w:rsidR="0057759B" w:rsidRDefault="005775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59B" w:rsidRDefault="0057759B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57759B" w:rsidRDefault="005775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59B" w:rsidRDefault="0057759B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DD6" w:rsidRDefault="00814DD6">
      <w:r>
        <w:separator/>
      </w:r>
    </w:p>
  </w:footnote>
  <w:footnote w:type="continuationSeparator" w:id="0">
    <w:p w:rsidR="00814DD6" w:rsidRDefault="0081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59B" w:rsidRDefault="0057759B">
    <w:pPr>
      <w:pStyle w:val="a5"/>
      <w:pBdr>
        <w:bottom w:val="none" w:sz="0" w:space="0" w:color="auto"/>
      </w:pBdr>
    </w:pPr>
  </w:p>
  <w:p w:rsidR="0057759B" w:rsidRDefault="005775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59B" w:rsidRDefault="0057759B">
    <w:pPr>
      <w:pStyle w:val="a5"/>
      <w:pBdr>
        <w:bottom w:val="none" w:sz="0" w:space="0" w:color="auto"/>
      </w:pBdr>
    </w:pPr>
  </w:p>
  <w:p w:rsidR="0057759B" w:rsidRDefault="005775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59B" w:rsidRDefault="0057759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9880BF9"/>
    <w:rsid w:val="000133EF"/>
    <w:rsid w:val="00180139"/>
    <w:rsid w:val="00277D66"/>
    <w:rsid w:val="002B015B"/>
    <w:rsid w:val="00313E52"/>
    <w:rsid w:val="004A608C"/>
    <w:rsid w:val="0057759B"/>
    <w:rsid w:val="006063EE"/>
    <w:rsid w:val="006814F1"/>
    <w:rsid w:val="006A7AED"/>
    <w:rsid w:val="00814DD6"/>
    <w:rsid w:val="008968BC"/>
    <w:rsid w:val="008D531D"/>
    <w:rsid w:val="009D4E4F"/>
    <w:rsid w:val="00A37A8D"/>
    <w:rsid w:val="00A67827"/>
    <w:rsid w:val="00B1526B"/>
    <w:rsid w:val="00C128DA"/>
    <w:rsid w:val="00CB3E32"/>
    <w:rsid w:val="00DF486B"/>
    <w:rsid w:val="00F0737F"/>
    <w:rsid w:val="00F2626D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9880BF9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ED3A"/>
  <w15:docId w15:val="{61B26702-A4E7-4E95-B5BC-A117F7E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10</cp:revision>
  <cp:lastPrinted>2025-02-12T03:28:00Z</cp:lastPrinted>
  <dcterms:created xsi:type="dcterms:W3CDTF">2024-08-16T08:59:00Z</dcterms:created>
  <dcterms:modified xsi:type="dcterms:W3CDTF">2025-02-12T03:28:00Z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