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60" w:lineRule="exact"/>
        <w:ind w:firstLine="0" w:firstLineChars="0"/>
        <w:jc w:val="center"/>
        <w:rPr>
          <w:rFonts w:ascii="黑体" w:hAnsi="黑体" w:eastAsia="黑体"/>
          <w:sz w:val="44"/>
          <w:szCs w:val="44"/>
        </w:rPr>
      </w:pPr>
      <w:r>
        <w:rPr>
          <w:rFonts w:hint="eastAsia" w:ascii="黑体" w:hAnsi="黑体" w:eastAsia="黑体"/>
          <w:sz w:val="44"/>
          <w:szCs w:val="44"/>
        </w:rPr>
        <w:t>四川省崇州监狱</w:t>
      </w:r>
    </w:p>
    <w:p>
      <w:pPr>
        <w:pStyle w:val="12"/>
        <w:spacing w:line="660" w:lineRule="exact"/>
        <w:ind w:firstLine="0" w:firstLineChars="0"/>
        <w:jc w:val="center"/>
        <w:rPr>
          <w:rFonts w:ascii="黑体" w:hAnsi="黑体" w:eastAsia="黑体"/>
          <w:sz w:val="44"/>
          <w:szCs w:val="44"/>
        </w:rPr>
      </w:pPr>
      <w:r>
        <w:rPr>
          <w:rFonts w:hint="eastAsia" w:ascii="黑体" w:hAnsi="黑体" w:eastAsia="黑体"/>
          <w:sz w:val="44"/>
          <w:szCs w:val="44"/>
        </w:rPr>
        <w:t>报请减刑建议书</w:t>
      </w:r>
    </w:p>
    <w:p>
      <w:pPr>
        <w:pStyle w:val="12"/>
        <w:spacing w:before="240" w:line="0" w:lineRule="atLeast"/>
        <w:ind w:firstLine="598"/>
        <w:jc w:val="right"/>
        <w:rPr>
          <w:rFonts w:ascii="仿宋" w:hAnsi="仿宋" w:eastAsia="仿宋"/>
          <w:color w:val="000000" w:themeColor="text1"/>
        </w:rPr>
      </w:pPr>
      <w:r>
        <w:rPr>
          <w:rFonts w:hint="eastAsia" w:ascii="仿宋" w:hAnsi="仿宋" w:eastAsia="仿宋"/>
          <w:color w:val="000000" w:themeColor="text1"/>
        </w:rPr>
        <w:t>（202</w:t>
      </w:r>
      <w:r>
        <w:rPr>
          <w:rFonts w:hint="eastAsia" w:ascii="仿宋" w:hAnsi="仿宋" w:eastAsia="仿宋"/>
          <w:color w:val="000000" w:themeColor="text1"/>
          <w:lang w:val="en-US" w:eastAsia="zh-CN"/>
        </w:rPr>
        <w:t>5</w:t>
      </w:r>
      <w:r>
        <w:rPr>
          <w:rFonts w:hint="eastAsia" w:ascii="仿宋" w:hAnsi="仿宋" w:eastAsia="仿宋"/>
          <w:color w:val="000000" w:themeColor="text1"/>
        </w:rPr>
        <w:t>）崇狱减</w:t>
      </w:r>
      <w:r>
        <w:rPr>
          <w:rFonts w:hint="eastAsia" w:ascii="仿宋" w:hAnsi="仿宋" w:eastAsia="仿宋"/>
          <w:color w:val="000000" w:themeColor="text1"/>
          <w:lang w:eastAsia="zh-CN"/>
        </w:rPr>
        <w:t>字第</w:t>
      </w:r>
      <w:r>
        <w:rPr>
          <w:rFonts w:hint="eastAsia" w:ascii="仿宋" w:hAnsi="仿宋" w:eastAsia="仿宋"/>
          <w:color w:val="000000" w:themeColor="text1"/>
          <w:lang w:val="en-US" w:eastAsia="zh-CN"/>
        </w:rPr>
        <w:t>189</w:t>
      </w:r>
      <w:r>
        <w:rPr>
          <w:rFonts w:hint="eastAsia" w:ascii="仿宋" w:hAnsi="仿宋" w:eastAsia="仿宋"/>
          <w:color w:val="000000" w:themeColor="text1"/>
        </w:rPr>
        <w:t>号</w:t>
      </w:r>
    </w:p>
    <w:p>
      <w:pPr>
        <w:pStyle w:val="12"/>
        <w:spacing w:line="480" w:lineRule="exact"/>
        <w:ind w:left="0" w:leftChars="0" w:firstLine="598" w:firstLineChars="200"/>
        <w:rPr>
          <w:rFonts w:ascii="仿宋" w:hAnsi="仿宋" w:eastAsia="仿宋"/>
          <w:color w:val="000000" w:themeColor="text1"/>
        </w:rPr>
      </w:pPr>
      <w:r>
        <w:rPr>
          <w:rFonts w:hint="eastAsia" w:ascii="仿宋" w:hAnsi="仿宋" w:eastAsia="仿宋"/>
          <w:color w:val="000000" w:themeColor="text1"/>
        </w:rPr>
        <w:t>罪犯</w:t>
      </w:r>
      <w:r>
        <w:rPr>
          <w:rFonts w:hint="eastAsia" w:ascii="仿宋" w:hAnsi="仿宋" w:eastAsia="仿宋"/>
          <w:color w:val="000000" w:themeColor="text1"/>
          <w:lang w:val="en-US" w:eastAsia="zh-CN"/>
        </w:rPr>
        <w:t>易大东</w:t>
      </w:r>
      <w:r>
        <w:rPr>
          <w:rFonts w:hint="eastAsia" w:ascii="仿宋" w:hAnsi="仿宋" w:eastAsia="仿宋"/>
          <w:color w:val="000000" w:themeColor="text1"/>
        </w:rPr>
        <w:t>，男，</w:t>
      </w:r>
      <w:r>
        <w:rPr>
          <w:rFonts w:hint="eastAsia" w:ascii="仿宋" w:hAnsi="仿宋" w:eastAsia="仿宋"/>
          <w:color w:val="000000" w:themeColor="text1"/>
          <w:lang w:eastAsia="zh-CN"/>
        </w:rPr>
        <w:t>1977年8月25日</w:t>
      </w:r>
      <w:r>
        <w:rPr>
          <w:rFonts w:hint="eastAsia" w:ascii="仿宋" w:hAnsi="仿宋" w:eastAsia="仿宋"/>
          <w:color w:val="000000" w:themeColor="text1"/>
        </w:rPr>
        <w:t>出生，</w:t>
      </w:r>
      <w:r>
        <w:rPr>
          <w:rFonts w:hint="eastAsia" w:ascii="仿宋" w:hAnsi="仿宋" w:eastAsia="仿宋"/>
          <w:color w:val="000000" w:themeColor="text1"/>
          <w:lang w:val="en-US" w:eastAsia="zh-CN"/>
        </w:rPr>
        <w:t>汉族</w:t>
      </w:r>
      <w:r>
        <w:rPr>
          <w:rFonts w:hint="eastAsia" w:ascii="仿宋" w:hAnsi="仿宋" w:eastAsia="仿宋"/>
          <w:color w:val="000000" w:themeColor="text1"/>
        </w:rPr>
        <w:t>，</w:t>
      </w:r>
      <w:r>
        <w:rPr>
          <w:rFonts w:hint="eastAsia" w:ascii="仿宋" w:hAnsi="仿宋" w:eastAsia="仿宋"/>
          <w:color w:val="000000" w:themeColor="text1"/>
          <w:lang w:eastAsia="zh-CN"/>
        </w:rPr>
        <w:t>初中文化</w:t>
      </w:r>
      <w:r>
        <w:rPr>
          <w:rFonts w:hint="eastAsia" w:ascii="仿宋" w:hAnsi="仿宋" w:eastAsia="仿宋"/>
          <w:color w:val="000000" w:themeColor="text1"/>
        </w:rPr>
        <w:t>，原户籍所在地：</w:t>
      </w:r>
      <w:r>
        <w:rPr>
          <w:rFonts w:hint="eastAsia" w:ascii="仿宋" w:hAnsi="仿宋" w:eastAsia="仿宋"/>
          <w:color w:val="000000" w:themeColor="text1"/>
          <w:lang w:eastAsia="zh-CN"/>
        </w:rPr>
        <w:t>四川省都江堰市</w:t>
      </w:r>
      <w:r>
        <w:rPr>
          <w:rFonts w:hint="eastAsia" w:ascii="仿宋" w:hAnsi="仿宋" w:eastAsia="仿宋"/>
          <w:color w:val="000000" w:themeColor="text1"/>
        </w:rPr>
        <w:t>。现在四川省崇州监狱七监区服刑。</w:t>
      </w:r>
    </w:p>
    <w:p>
      <w:pPr>
        <w:pStyle w:val="12"/>
        <w:spacing w:line="480" w:lineRule="exact"/>
        <w:ind w:firstLine="598"/>
        <w:rPr>
          <w:rFonts w:ascii="仿宋" w:hAnsi="仿宋" w:eastAsia="仿宋"/>
          <w:color w:val="auto"/>
        </w:rPr>
      </w:pPr>
      <w:r>
        <w:rPr>
          <w:rFonts w:hint="eastAsia" w:ascii="仿宋_GB2312" w:hAnsi="仿宋_GB2312" w:eastAsia="仿宋_GB2312" w:cs="仿宋_GB2312"/>
          <w:b w:val="0"/>
          <w:bCs/>
          <w:sz w:val="32"/>
          <w:szCs w:val="32"/>
          <w:lang w:eastAsia="zh-CN"/>
        </w:rPr>
        <w:t>1997年12月17日因犯盗窃罪被四川省成都市中级人民法院判处有期徒刑三年，于2000年2月19日</w:t>
      </w:r>
      <w:r>
        <w:rPr>
          <w:rFonts w:hint="eastAsia" w:ascii="仿宋_GB2312" w:hAnsi="仿宋_GB2312" w:eastAsia="仿宋_GB2312" w:cs="仿宋_GB2312"/>
          <w:b w:val="0"/>
          <w:bCs/>
          <w:sz w:val="32"/>
          <w:szCs w:val="32"/>
          <w:lang w:val="en-US" w:eastAsia="zh-CN"/>
        </w:rPr>
        <w:t>刑满释放</w:t>
      </w:r>
      <w:bookmarkStart w:id="0" w:name="_GoBack"/>
      <w:bookmarkEnd w:id="0"/>
      <w:r>
        <w:rPr>
          <w:rFonts w:hint="eastAsia" w:ascii="仿宋_GB2312" w:hAnsi="仿宋_GB2312" w:eastAsia="仿宋_GB2312" w:cs="仿宋_GB2312"/>
          <w:b w:val="0"/>
          <w:bCs/>
          <w:sz w:val="32"/>
          <w:szCs w:val="32"/>
          <w:lang w:eastAsia="zh-CN"/>
        </w:rPr>
        <w:t>；2004年7月9日因犯贩卖毒品罪被四川省都江堰市人民法院判处有期徒刑七年六个月，于2009年1月30日刑满释放。</w:t>
      </w:r>
      <w:r>
        <w:rPr>
          <w:rFonts w:hint="eastAsia" w:ascii="仿宋" w:hAnsi="仿宋" w:eastAsia="仿宋"/>
          <w:color w:val="000000" w:themeColor="text1"/>
          <w:lang w:val="en-US" w:eastAsia="zh-CN"/>
        </w:rPr>
        <w:t>四川省成都市中级人民法院</w:t>
      </w:r>
      <w:r>
        <w:rPr>
          <w:rFonts w:hint="eastAsia" w:ascii="仿宋" w:hAnsi="仿宋" w:eastAsia="仿宋"/>
          <w:color w:val="auto"/>
        </w:rPr>
        <w:t>于</w:t>
      </w:r>
      <w:r>
        <w:rPr>
          <w:rFonts w:hint="eastAsia" w:ascii="仿宋" w:hAnsi="仿宋" w:eastAsia="仿宋"/>
          <w:color w:val="auto"/>
          <w:lang w:eastAsia="zh-CN"/>
        </w:rPr>
        <w:t>2013年12月5日</w:t>
      </w:r>
      <w:r>
        <w:rPr>
          <w:rFonts w:hint="eastAsia" w:ascii="仿宋" w:hAnsi="仿宋" w:eastAsia="仿宋"/>
          <w:color w:val="auto"/>
        </w:rPr>
        <w:t>作出</w:t>
      </w:r>
      <w:r>
        <w:rPr>
          <w:rFonts w:hint="eastAsia" w:ascii="仿宋" w:hAnsi="仿宋" w:eastAsia="仿宋"/>
          <w:color w:val="auto"/>
          <w:lang w:val="en-US" w:eastAsia="zh-CN"/>
        </w:rPr>
        <w:t>(2013)成刑初字第351号</w:t>
      </w:r>
      <w:r>
        <w:rPr>
          <w:rFonts w:hint="eastAsia" w:ascii="仿宋" w:hAnsi="仿宋" w:eastAsia="仿宋"/>
          <w:color w:val="auto"/>
        </w:rPr>
        <w:t>刑事判决书，以被告人</w:t>
      </w:r>
      <w:r>
        <w:rPr>
          <w:rFonts w:hint="eastAsia" w:ascii="仿宋" w:hAnsi="仿宋" w:eastAsia="仿宋"/>
          <w:color w:val="auto"/>
          <w:lang w:eastAsia="zh-CN"/>
        </w:rPr>
        <w:t>易大东</w:t>
      </w:r>
      <w:r>
        <w:rPr>
          <w:rFonts w:hint="eastAsia" w:ascii="仿宋" w:hAnsi="仿宋" w:eastAsia="仿宋"/>
          <w:color w:val="auto"/>
        </w:rPr>
        <w:t>犯贩卖毒品罪，判处</w:t>
      </w:r>
      <w:r>
        <w:rPr>
          <w:rFonts w:hint="eastAsia" w:ascii="仿宋" w:hAnsi="仿宋" w:eastAsia="仿宋"/>
          <w:color w:val="auto"/>
          <w:lang w:eastAsia="zh-CN"/>
        </w:rPr>
        <w:t>有</w:t>
      </w:r>
      <w:r>
        <w:rPr>
          <w:rFonts w:hint="eastAsia" w:ascii="仿宋" w:hAnsi="仿宋" w:eastAsia="仿宋"/>
          <w:color w:val="auto"/>
        </w:rPr>
        <w:t>期徒刑十五年，</w:t>
      </w:r>
      <w:r>
        <w:rPr>
          <w:rFonts w:hint="eastAsia" w:ascii="仿宋" w:hAnsi="仿宋" w:eastAsia="仿宋"/>
          <w:color w:val="auto"/>
          <w:lang w:eastAsia="zh-CN"/>
        </w:rPr>
        <w:t>没收个人财产十万元。</w:t>
      </w:r>
      <w:r>
        <w:rPr>
          <w:rFonts w:hint="eastAsia" w:ascii="仿宋" w:hAnsi="仿宋" w:eastAsia="仿宋"/>
          <w:color w:val="auto"/>
        </w:rPr>
        <w:t>被告人</w:t>
      </w:r>
      <w:r>
        <w:rPr>
          <w:rFonts w:hint="eastAsia" w:ascii="仿宋" w:hAnsi="仿宋" w:eastAsia="仿宋"/>
          <w:color w:val="auto"/>
          <w:lang w:eastAsia="zh-CN"/>
        </w:rPr>
        <w:t>易大东未</w:t>
      </w:r>
      <w:r>
        <w:rPr>
          <w:rFonts w:hint="eastAsia" w:ascii="仿宋" w:hAnsi="仿宋" w:eastAsia="仿宋"/>
          <w:color w:val="auto"/>
        </w:rPr>
        <w:t>提</w:t>
      </w:r>
      <w:r>
        <w:rPr>
          <w:rFonts w:hint="eastAsia" w:ascii="仿宋" w:hAnsi="仿宋" w:eastAsia="仿宋"/>
          <w:color w:val="auto"/>
          <w:lang w:eastAsia="zh-CN"/>
        </w:rPr>
        <w:t>出</w:t>
      </w:r>
      <w:r>
        <w:rPr>
          <w:rFonts w:hint="eastAsia" w:ascii="仿宋" w:hAnsi="仿宋" w:eastAsia="仿宋"/>
          <w:color w:val="auto"/>
        </w:rPr>
        <w:t>上诉</w:t>
      </w:r>
      <w:r>
        <w:rPr>
          <w:rFonts w:hint="eastAsia" w:ascii="仿宋" w:hAnsi="仿宋" w:eastAsia="仿宋"/>
          <w:color w:val="auto"/>
          <w:lang w:eastAsia="zh-CN"/>
        </w:rPr>
        <w:t>，</w:t>
      </w:r>
      <w:r>
        <w:rPr>
          <w:rFonts w:hint="eastAsia" w:ascii="仿宋" w:hAnsi="仿宋" w:eastAsia="仿宋"/>
          <w:color w:val="auto"/>
        </w:rPr>
        <w:t>刑期</w:t>
      </w:r>
      <w:r>
        <w:rPr>
          <w:rFonts w:hint="eastAsia" w:ascii="仿宋" w:hAnsi="仿宋" w:eastAsia="仿宋"/>
          <w:color w:val="auto"/>
          <w:lang w:eastAsia="zh-CN"/>
        </w:rPr>
        <w:t>自</w:t>
      </w:r>
      <w:r>
        <w:rPr>
          <w:rFonts w:hint="eastAsia" w:ascii="仿宋" w:hAnsi="仿宋" w:eastAsia="仿宋"/>
          <w:color w:val="000000" w:themeColor="text1"/>
          <w:lang w:val="en-US" w:eastAsia="zh-CN"/>
        </w:rPr>
        <w:t>2013年3月10日起至2028年3月9日</w:t>
      </w:r>
      <w:r>
        <w:rPr>
          <w:rFonts w:hint="eastAsia" w:ascii="仿宋" w:hAnsi="仿宋" w:eastAsia="仿宋"/>
          <w:color w:val="000000" w:themeColor="text1"/>
          <w:lang w:eastAsia="zh-CN"/>
        </w:rPr>
        <w:t>止</w:t>
      </w:r>
      <w:r>
        <w:rPr>
          <w:rFonts w:hint="eastAsia" w:ascii="仿宋" w:hAnsi="仿宋" w:eastAsia="仿宋"/>
          <w:color w:val="auto"/>
        </w:rPr>
        <w:t>。于</w:t>
      </w:r>
      <w:r>
        <w:rPr>
          <w:rFonts w:hint="eastAsia" w:ascii="仿宋" w:hAnsi="仿宋" w:eastAsia="仿宋"/>
          <w:color w:val="000000" w:themeColor="text1"/>
          <w:lang w:val="en-US" w:eastAsia="zh-CN"/>
        </w:rPr>
        <w:t>2013年12月23日</w:t>
      </w:r>
      <w:r>
        <w:rPr>
          <w:rFonts w:hint="eastAsia" w:ascii="仿宋" w:hAnsi="仿宋" w:eastAsia="仿宋"/>
          <w:color w:val="auto"/>
        </w:rPr>
        <w:t>送我狱执行刑罚。</w:t>
      </w:r>
    </w:p>
    <w:p>
      <w:pPr>
        <w:pStyle w:val="12"/>
        <w:spacing w:line="480" w:lineRule="exact"/>
        <w:ind w:firstLine="598"/>
        <w:rPr>
          <w:rFonts w:ascii="仿宋" w:hAnsi="仿宋" w:eastAsia="仿宋"/>
          <w:color w:val="auto"/>
        </w:rPr>
      </w:pPr>
      <w:r>
        <w:rPr>
          <w:rFonts w:hint="eastAsia" w:ascii="仿宋" w:hAnsi="仿宋" w:eastAsia="仿宋"/>
          <w:color w:val="auto"/>
        </w:rPr>
        <w:t>服刑期间执行刑期变动情况：四川省成都市中级</w:t>
      </w:r>
      <w:r>
        <w:rPr>
          <w:rFonts w:ascii="仿宋" w:hAnsi="仿宋" w:eastAsia="仿宋"/>
          <w:color w:val="auto"/>
        </w:rPr>
        <w:t>人民法院于</w:t>
      </w:r>
      <w:r>
        <w:rPr>
          <w:rFonts w:hint="eastAsia" w:ascii="仿宋" w:hAnsi="仿宋" w:eastAsia="仿宋"/>
          <w:color w:val="auto"/>
        </w:rPr>
        <w:t>20</w:t>
      </w:r>
      <w:r>
        <w:rPr>
          <w:rFonts w:hint="eastAsia" w:ascii="仿宋" w:hAnsi="仿宋" w:eastAsia="仿宋"/>
          <w:color w:val="auto"/>
          <w:lang w:val="en-US" w:eastAsia="zh-CN"/>
        </w:rPr>
        <w:t>17</w:t>
      </w:r>
      <w:r>
        <w:rPr>
          <w:rFonts w:hint="eastAsia" w:ascii="仿宋" w:hAnsi="仿宋" w:eastAsia="仿宋"/>
          <w:color w:val="auto"/>
        </w:rPr>
        <w:t>年</w:t>
      </w:r>
      <w:r>
        <w:rPr>
          <w:rFonts w:hint="eastAsia" w:ascii="仿宋" w:hAnsi="仿宋" w:eastAsia="仿宋"/>
          <w:color w:val="auto"/>
          <w:lang w:val="en-US" w:eastAsia="zh-CN"/>
        </w:rPr>
        <w:t>11</w:t>
      </w:r>
      <w:r>
        <w:rPr>
          <w:rFonts w:hint="eastAsia" w:ascii="仿宋" w:hAnsi="仿宋" w:eastAsia="仿宋"/>
          <w:color w:val="auto"/>
        </w:rPr>
        <w:t>月</w:t>
      </w:r>
      <w:r>
        <w:rPr>
          <w:rFonts w:hint="eastAsia" w:ascii="仿宋" w:hAnsi="仿宋" w:eastAsia="仿宋"/>
          <w:color w:val="auto"/>
          <w:lang w:val="en-US" w:eastAsia="zh-CN"/>
        </w:rPr>
        <w:t>3</w:t>
      </w:r>
      <w:r>
        <w:rPr>
          <w:rFonts w:hint="eastAsia" w:ascii="仿宋" w:hAnsi="仿宋" w:eastAsia="仿宋"/>
          <w:color w:val="auto"/>
        </w:rPr>
        <w:t>日</w:t>
      </w:r>
      <w:r>
        <w:rPr>
          <w:rFonts w:ascii="仿宋" w:hAnsi="仿宋" w:eastAsia="仿宋"/>
          <w:color w:val="auto"/>
        </w:rPr>
        <w:t>作出（</w:t>
      </w:r>
      <w:r>
        <w:rPr>
          <w:rFonts w:hint="eastAsia" w:ascii="仿宋" w:hAnsi="仿宋" w:eastAsia="仿宋"/>
          <w:color w:val="auto"/>
        </w:rPr>
        <w:t>20</w:t>
      </w:r>
      <w:r>
        <w:rPr>
          <w:rFonts w:hint="eastAsia" w:ascii="仿宋" w:hAnsi="仿宋" w:eastAsia="仿宋"/>
          <w:color w:val="auto"/>
          <w:lang w:val="en-US" w:eastAsia="zh-CN"/>
        </w:rPr>
        <w:t>17</w:t>
      </w:r>
      <w:r>
        <w:rPr>
          <w:rFonts w:hint="eastAsia" w:ascii="仿宋" w:hAnsi="仿宋" w:eastAsia="仿宋"/>
          <w:color w:val="auto"/>
        </w:rPr>
        <w:t>）</w:t>
      </w:r>
      <w:r>
        <w:rPr>
          <w:rFonts w:ascii="仿宋" w:hAnsi="仿宋" w:eastAsia="仿宋"/>
          <w:color w:val="auto"/>
        </w:rPr>
        <w:t>川</w:t>
      </w:r>
      <w:r>
        <w:rPr>
          <w:rFonts w:hint="eastAsia" w:ascii="仿宋" w:hAnsi="仿宋" w:eastAsia="仿宋"/>
          <w:color w:val="auto"/>
        </w:rPr>
        <w:t>01</w:t>
      </w:r>
      <w:r>
        <w:rPr>
          <w:rFonts w:ascii="仿宋" w:hAnsi="仿宋" w:eastAsia="仿宋"/>
          <w:color w:val="auto"/>
        </w:rPr>
        <w:t>刑</w:t>
      </w:r>
      <w:r>
        <w:rPr>
          <w:rFonts w:hint="eastAsia" w:ascii="仿宋" w:hAnsi="仿宋" w:eastAsia="仿宋"/>
          <w:color w:val="auto"/>
        </w:rPr>
        <w:t>更</w:t>
      </w:r>
      <w:r>
        <w:rPr>
          <w:rFonts w:hint="eastAsia" w:ascii="仿宋" w:hAnsi="仿宋" w:eastAsia="仿宋"/>
          <w:color w:val="auto"/>
          <w:lang w:val="en-US" w:eastAsia="zh-CN"/>
        </w:rPr>
        <w:t>3327</w:t>
      </w:r>
      <w:r>
        <w:rPr>
          <w:rFonts w:hint="eastAsia" w:ascii="仿宋" w:hAnsi="仿宋" w:eastAsia="仿宋"/>
          <w:color w:val="auto"/>
        </w:rPr>
        <w:t>号</w:t>
      </w:r>
      <w:r>
        <w:rPr>
          <w:rFonts w:ascii="仿宋" w:hAnsi="仿宋" w:eastAsia="仿宋"/>
          <w:color w:val="auto"/>
        </w:rPr>
        <w:t>刑事裁定书，</w:t>
      </w:r>
      <w:r>
        <w:rPr>
          <w:rFonts w:hint="eastAsia" w:ascii="仿宋" w:hAnsi="仿宋" w:eastAsia="仿宋"/>
          <w:color w:val="auto"/>
        </w:rPr>
        <w:t>对</w:t>
      </w:r>
      <w:r>
        <w:rPr>
          <w:rFonts w:ascii="仿宋" w:hAnsi="仿宋" w:eastAsia="仿宋"/>
          <w:color w:val="auto"/>
        </w:rPr>
        <w:t>该犯</w:t>
      </w:r>
      <w:r>
        <w:rPr>
          <w:rFonts w:hint="eastAsia" w:ascii="仿宋" w:hAnsi="仿宋" w:eastAsia="仿宋"/>
          <w:color w:val="auto"/>
        </w:rPr>
        <w:t>减去有期徒刑</w:t>
      </w:r>
      <w:r>
        <w:rPr>
          <w:rFonts w:hint="eastAsia" w:ascii="仿宋" w:hAnsi="仿宋" w:eastAsia="仿宋"/>
          <w:color w:val="auto"/>
          <w:lang w:val="en-US" w:eastAsia="zh-CN"/>
        </w:rPr>
        <w:t>二</w:t>
      </w:r>
      <w:r>
        <w:rPr>
          <w:rFonts w:hint="eastAsia" w:ascii="仿宋" w:hAnsi="仿宋" w:eastAsia="仿宋"/>
          <w:color w:val="auto"/>
        </w:rPr>
        <w:t>个月</w:t>
      </w:r>
      <w:r>
        <w:rPr>
          <w:rFonts w:hint="eastAsia" w:ascii="仿宋" w:hAnsi="仿宋" w:eastAsia="仿宋"/>
          <w:color w:val="auto"/>
          <w:lang w:eastAsia="zh-CN"/>
        </w:rPr>
        <w:t>；</w:t>
      </w:r>
      <w:r>
        <w:rPr>
          <w:rFonts w:hint="eastAsia" w:ascii="仿宋" w:hAnsi="仿宋" w:eastAsia="仿宋"/>
          <w:color w:val="auto"/>
        </w:rPr>
        <w:t>四川省成都市中级</w:t>
      </w:r>
      <w:r>
        <w:rPr>
          <w:rFonts w:ascii="仿宋" w:hAnsi="仿宋" w:eastAsia="仿宋"/>
          <w:color w:val="auto"/>
        </w:rPr>
        <w:t>人民法院于</w:t>
      </w:r>
      <w:r>
        <w:rPr>
          <w:rFonts w:hint="eastAsia" w:ascii="仿宋" w:hAnsi="仿宋" w:eastAsia="仿宋"/>
          <w:color w:val="auto"/>
        </w:rPr>
        <w:t>20</w:t>
      </w:r>
      <w:r>
        <w:rPr>
          <w:rFonts w:hint="eastAsia" w:ascii="仿宋" w:hAnsi="仿宋" w:eastAsia="仿宋"/>
          <w:color w:val="auto"/>
          <w:lang w:val="en-US" w:eastAsia="zh-CN"/>
        </w:rPr>
        <w:t>19</w:t>
      </w:r>
      <w:r>
        <w:rPr>
          <w:rFonts w:hint="eastAsia" w:ascii="仿宋" w:hAnsi="仿宋" w:eastAsia="仿宋"/>
          <w:color w:val="auto"/>
        </w:rPr>
        <w:t>年</w:t>
      </w:r>
      <w:r>
        <w:rPr>
          <w:rFonts w:hint="eastAsia" w:ascii="仿宋" w:hAnsi="仿宋" w:eastAsia="仿宋"/>
          <w:color w:val="auto"/>
          <w:lang w:val="en-US" w:eastAsia="zh-CN"/>
        </w:rPr>
        <w:t>12</w:t>
      </w:r>
      <w:r>
        <w:rPr>
          <w:rFonts w:hint="eastAsia" w:ascii="仿宋" w:hAnsi="仿宋" w:eastAsia="仿宋"/>
          <w:color w:val="auto"/>
        </w:rPr>
        <w:t>月</w:t>
      </w:r>
      <w:r>
        <w:rPr>
          <w:rFonts w:hint="eastAsia" w:ascii="仿宋" w:hAnsi="仿宋" w:eastAsia="仿宋"/>
          <w:color w:val="auto"/>
          <w:lang w:val="en-US" w:eastAsia="zh-CN"/>
        </w:rPr>
        <w:t>23</w:t>
      </w:r>
      <w:r>
        <w:rPr>
          <w:rFonts w:hint="eastAsia" w:ascii="仿宋" w:hAnsi="仿宋" w:eastAsia="仿宋"/>
          <w:color w:val="auto"/>
        </w:rPr>
        <w:t>日</w:t>
      </w:r>
      <w:r>
        <w:rPr>
          <w:rFonts w:ascii="仿宋" w:hAnsi="仿宋" w:eastAsia="仿宋"/>
          <w:color w:val="auto"/>
        </w:rPr>
        <w:t>作出（</w:t>
      </w:r>
      <w:r>
        <w:rPr>
          <w:rFonts w:hint="eastAsia" w:ascii="仿宋" w:hAnsi="仿宋" w:eastAsia="仿宋"/>
          <w:color w:val="auto"/>
        </w:rPr>
        <w:t>20</w:t>
      </w:r>
      <w:r>
        <w:rPr>
          <w:rFonts w:hint="eastAsia" w:ascii="仿宋" w:hAnsi="仿宋" w:eastAsia="仿宋"/>
          <w:color w:val="auto"/>
          <w:lang w:val="en-US" w:eastAsia="zh-CN"/>
        </w:rPr>
        <w:t>19</w:t>
      </w:r>
      <w:r>
        <w:rPr>
          <w:rFonts w:hint="eastAsia" w:ascii="仿宋" w:hAnsi="仿宋" w:eastAsia="仿宋"/>
          <w:color w:val="auto"/>
        </w:rPr>
        <w:t>）</w:t>
      </w:r>
      <w:r>
        <w:rPr>
          <w:rFonts w:ascii="仿宋" w:hAnsi="仿宋" w:eastAsia="仿宋"/>
          <w:color w:val="auto"/>
        </w:rPr>
        <w:t>川</w:t>
      </w:r>
      <w:r>
        <w:rPr>
          <w:rFonts w:hint="eastAsia" w:ascii="仿宋" w:hAnsi="仿宋" w:eastAsia="仿宋"/>
          <w:color w:val="auto"/>
        </w:rPr>
        <w:t>01</w:t>
      </w:r>
      <w:r>
        <w:rPr>
          <w:rFonts w:ascii="仿宋" w:hAnsi="仿宋" w:eastAsia="仿宋"/>
          <w:color w:val="auto"/>
        </w:rPr>
        <w:t>刑</w:t>
      </w:r>
      <w:r>
        <w:rPr>
          <w:rFonts w:hint="eastAsia" w:ascii="仿宋" w:hAnsi="仿宋" w:eastAsia="仿宋"/>
          <w:color w:val="auto"/>
        </w:rPr>
        <w:t>更</w:t>
      </w:r>
      <w:r>
        <w:rPr>
          <w:rFonts w:hint="eastAsia" w:ascii="仿宋" w:hAnsi="仿宋" w:eastAsia="仿宋"/>
          <w:color w:val="auto"/>
          <w:lang w:val="en-US" w:eastAsia="zh-CN"/>
        </w:rPr>
        <w:t>6394</w:t>
      </w:r>
      <w:r>
        <w:rPr>
          <w:rFonts w:hint="eastAsia" w:ascii="仿宋" w:hAnsi="仿宋" w:eastAsia="仿宋"/>
          <w:color w:val="auto"/>
        </w:rPr>
        <w:t>号</w:t>
      </w:r>
      <w:r>
        <w:rPr>
          <w:rFonts w:ascii="仿宋" w:hAnsi="仿宋" w:eastAsia="仿宋"/>
          <w:color w:val="auto"/>
        </w:rPr>
        <w:t>刑事裁定书，</w:t>
      </w:r>
      <w:r>
        <w:rPr>
          <w:rFonts w:hint="eastAsia" w:ascii="仿宋" w:hAnsi="仿宋" w:eastAsia="仿宋"/>
          <w:color w:val="auto"/>
        </w:rPr>
        <w:t>对</w:t>
      </w:r>
      <w:r>
        <w:rPr>
          <w:rFonts w:ascii="仿宋" w:hAnsi="仿宋" w:eastAsia="仿宋"/>
          <w:color w:val="auto"/>
        </w:rPr>
        <w:t>该犯</w:t>
      </w:r>
      <w:r>
        <w:rPr>
          <w:rFonts w:hint="eastAsia" w:ascii="仿宋" w:hAnsi="仿宋" w:eastAsia="仿宋"/>
          <w:color w:val="auto"/>
        </w:rPr>
        <w:t>减去有期徒刑</w:t>
      </w:r>
      <w:r>
        <w:rPr>
          <w:rFonts w:hint="eastAsia" w:ascii="仿宋" w:hAnsi="仿宋" w:eastAsia="仿宋"/>
          <w:color w:val="auto"/>
          <w:lang w:val="en-US" w:eastAsia="zh-CN"/>
        </w:rPr>
        <w:t>四</w:t>
      </w:r>
      <w:r>
        <w:rPr>
          <w:rFonts w:hint="eastAsia" w:ascii="仿宋" w:hAnsi="仿宋" w:eastAsia="仿宋"/>
          <w:color w:val="auto"/>
        </w:rPr>
        <w:t>个月</w:t>
      </w:r>
      <w:r>
        <w:rPr>
          <w:rFonts w:hint="eastAsia" w:ascii="仿宋" w:hAnsi="仿宋" w:eastAsia="仿宋"/>
          <w:color w:val="auto"/>
          <w:lang w:eastAsia="zh-CN"/>
        </w:rPr>
        <w:t>；</w:t>
      </w:r>
      <w:r>
        <w:rPr>
          <w:rFonts w:hint="eastAsia" w:ascii="仿宋" w:hAnsi="仿宋" w:eastAsia="仿宋"/>
          <w:color w:val="auto"/>
        </w:rPr>
        <w:t>四川省成都市中级</w:t>
      </w:r>
      <w:r>
        <w:rPr>
          <w:rFonts w:ascii="仿宋" w:hAnsi="仿宋" w:eastAsia="仿宋"/>
          <w:color w:val="auto"/>
        </w:rPr>
        <w:t>人民法院于</w:t>
      </w:r>
      <w:r>
        <w:rPr>
          <w:rFonts w:hint="eastAsia" w:ascii="仿宋" w:hAnsi="仿宋" w:eastAsia="仿宋"/>
          <w:color w:val="auto"/>
        </w:rPr>
        <w:t>20</w:t>
      </w:r>
      <w:r>
        <w:rPr>
          <w:rFonts w:hint="eastAsia" w:ascii="仿宋" w:hAnsi="仿宋" w:eastAsia="仿宋"/>
          <w:color w:val="auto"/>
          <w:lang w:val="en-US" w:eastAsia="zh-CN"/>
        </w:rPr>
        <w:t>21</w:t>
      </w:r>
      <w:r>
        <w:rPr>
          <w:rFonts w:hint="eastAsia" w:ascii="仿宋" w:hAnsi="仿宋" w:eastAsia="仿宋"/>
          <w:color w:val="auto"/>
        </w:rPr>
        <w:t>年</w:t>
      </w:r>
      <w:r>
        <w:rPr>
          <w:rFonts w:hint="eastAsia" w:ascii="仿宋" w:hAnsi="仿宋" w:eastAsia="仿宋"/>
          <w:color w:val="auto"/>
          <w:lang w:val="en-US" w:eastAsia="zh-CN"/>
        </w:rPr>
        <w:t>11</w:t>
      </w:r>
      <w:r>
        <w:rPr>
          <w:rFonts w:hint="eastAsia" w:ascii="仿宋" w:hAnsi="仿宋" w:eastAsia="仿宋"/>
          <w:color w:val="auto"/>
        </w:rPr>
        <w:t>月</w:t>
      </w:r>
      <w:r>
        <w:rPr>
          <w:rFonts w:hint="eastAsia" w:ascii="仿宋" w:hAnsi="仿宋" w:eastAsia="仿宋"/>
          <w:color w:val="auto"/>
          <w:lang w:val="en-US" w:eastAsia="zh-CN"/>
        </w:rPr>
        <w:t>24</w:t>
      </w:r>
      <w:r>
        <w:rPr>
          <w:rFonts w:hint="eastAsia" w:ascii="仿宋" w:hAnsi="仿宋" w:eastAsia="仿宋"/>
          <w:color w:val="auto"/>
        </w:rPr>
        <w:t>日</w:t>
      </w:r>
      <w:r>
        <w:rPr>
          <w:rFonts w:ascii="仿宋" w:hAnsi="仿宋" w:eastAsia="仿宋"/>
          <w:color w:val="auto"/>
        </w:rPr>
        <w:t>作出（</w:t>
      </w:r>
      <w:r>
        <w:rPr>
          <w:rFonts w:hint="eastAsia" w:ascii="仿宋" w:hAnsi="仿宋" w:eastAsia="仿宋"/>
          <w:color w:val="auto"/>
        </w:rPr>
        <w:t>20</w:t>
      </w:r>
      <w:r>
        <w:rPr>
          <w:rFonts w:hint="eastAsia" w:ascii="仿宋" w:hAnsi="仿宋" w:eastAsia="仿宋"/>
          <w:color w:val="auto"/>
          <w:lang w:val="en-US" w:eastAsia="zh-CN"/>
        </w:rPr>
        <w:t>21</w:t>
      </w:r>
      <w:r>
        <w:rPr>
          <w:rFonts w:hint="eastAsia" w:ascii="仿宋" w:hAnsi="仿宋" w:eastAsia="仿宋"/>
          <w:color w:val="auto"/>
        </w:rPr>
        <w:t>）</w:t>
      </w:r>
      <w:r>
        <w:rPr>
          <w:rFonts w:ascii="仿宋" w:hAnsi="仿宋" w:eastAsia="仿宋"/>
          <w:color w:val="auto"/>
        </w:rPr>
        <w:t>川</w:t>
      </w:r>
      <w:r>
        <w:rPr>
          <w:rFonts w:hint="eastAsia" w:ascii="仿宋" w:hAnsi="仿宋" w:eastAsia="仿宋"/>
          <w:color w:val="auto"/>
        </w:rPr>
        <w:t>01</w:t>
      </w:r>
      <w:r>
        <w:rPr>
          <w:rFonts w:ascii="仿宋" w:hAnsi="仿宋" w:eastAsia="仿宋"/>
          <w:color w:val="auto"/>
        </w:rPr>
        <w:t>刑</w:t>
      </w:r>
      <w:r>
        <w:rPr>
          <w:rFonts w:hint="eastAsia" w:ascii="仿宋" w:hAnsi="仿宋" w:eastAsia="仿宋"/>
          <w:color w:val="auto"/>
        </w:rPr>
        <w:t>更</w:t>
      </w:r>
      <w:r>
        <w:rPr>
          <w:rFonts w:hint="eastAsia" w:ascii="仿宋" w:hAnsi="仿宋" w:eastAsia="仿宋"/>
          <w:color w:val="auto"/>
          <w:lang w:val="en-US" w:eastAsia="zh-CN"/>
        </w:rPr>
        <w:t>4696</w:t>
      </w:r>
      <w:r>
        <w:rPr>
          <w:rFonts w:hint="eastAsia" w:ascii="仿宋" w:hAnsi="仿宋" w:eastAsia="仿宋"/>
          <w:color w:val="auto"/>
        </w:rPr>
        <w:t>号</w:t>
      </w:r>
      <w:r>
        <w:rPr>
          <w:rFonts w:ascii="仿宋" w:hAnsi="仿宋" w:eastAsia="仿宋"/>
          <w:color w:val="auto"/>
        </w:rPr>
        <w:t>刑事裁定书，</w:t>
      </w:r>
      <w:r>
        <w:rPr>
          <w:rFonts w:hint="eastAsia" w:ascii="仿宋" w:hAnsi="仿宋" w:eastAsia="仿宋"/>
          <w:color w:val="auto"/>
        </w:rPr>
        <w:t>对</w:t>
      </w:r>
      <w:r>
        <w:rPr>
          <w:rFonts w:ascii="仿宋" w:hAnsi="仿宋" w:eastAsia="仿宋"/>
          <w:color w:val="auto"/>
        </w:rPr>
        <w:t>该犯</w:t>
      </w:r>
      <w:r>
        <w:rPr>
          <w:rFonts w:hint="eastAsia" w:ascii="仿宋" w:hAnsi="仿宋" w:eastAsia="仿宋"/>
          <w:color w:val="auto"/>
        </w:rPr>
        <w:t>减去有期徒刑</w:t>
      </w:r>
      <w:r>
        <w:rPr>
          <w:rFonts w:hint="eastAsia" w:ascii="仿宋" w:hAnsi="仿宋" w:eastAsia="仿宋"/>
          <w:color w:val="auto"/>
          <w:lang w:val="en-US" w:eastAsia="zh-CN"/>
        </w:rPr>
        <w:t>四</w:t>
      </w:r>
      <w:r>
        <w:rPr>
          <w:rFonts w:hint="eastAsia" w:ascii="仿宋" w:hAnsi="仿宋" w:eastAsia="仿宋"/>
          <w:color w:val="auto"/>
        </w:rPr>
        <w:t>个月</w:t>
      </w:r>
      <w:r>
        <w:rPr>
          <w:rFonts w:hint="eastAsia" w:ascii="仿宋" w:hAnsi="仿宋" w:eastAsia="仿宋"/>
          <w:color w:val="auto"/>
          <w:lang w:eastAsia="zh-CN"/>
        </w:rPr>
        <w:t>，</w:t>
      </w:r>
      <w:r>
        <w:rPr>
          <w:rFonts w:hint="eastAsia" w:ascii="仿宋" w:hAnsi="仿宋" w:eastAsia="仿宋"/>
          <w:color w:val="auto"/>
        </w:rPr>
        <w:t>减刑后刑期至</w:t>
      </w:r>
      <w:r>
        <w:rPr>
          <w:rFonts w:hint="eastAsia" w:ascii="仿宋" w:hAnsi="仿宋" w:eastAsia="仿宋"/>
          <w:color w:val="auto"/>
          <w:lang w:eastAsia="zh-CN"/>
        </w:rPr>
        <w:t>2027年5月9日</w:t>
      </w:r>
      <w:r>
        <w:rPr>
          <w:rFonts w:hint="eastAsia" w:ascii="仿宋" w:hAnsi="仿宋" w:eastAsia="仿宋"/>
          <w:color w:val="auto"/>
        </w:rPr>
        <w:t>止。</w:t>
      </w:r>
    </w:p>
    <w:p>
      <w:pPr>
        <w:pStyle w:val="12"/>
        <w:spacing w:line="480" w:lineRule="exact"/>
        <w:ind w:firstLine="598"/>
        <w:rPr>
          <w:rFonts w:ascii="仿宋" w:hAnsi="仿宋" w:eastAsia="仿宋"/>
          <w:color w:val="auto"/>
        </w:rPr>
      </w:pPr>
      <w:r>
        <w:rPr>
          <w:rFonts w:hint="eastAsia" w:ascii="仿宋" w:hAnsi="仿宋" w:eastAsia="仿宋"/>
          <w:color w:val="auto"/>
        </w:rPr>
        <w:t>该犯在服刑期间，确有悔改表现，具体事实如下：</w:t>
      </w:r>
    </w:p>
    <w:p>
      <w:pPr>
        <w:pStyle w:val="12"/>
        <w:spacing w:line="480" w:lineRule="exact"/>
        <w:ind w:firstLine="598"/>
        <w:rPr>
          <w:rFonts w:ascii="仿宋" w:hAnsi="仿宋" w:eastAsia="仿宋"/>
          <w:color w:val="auto"/>
        </w:rPr>
      </w:pPr>
      <w:r>
        <w:rPr>
          <w:rFonts w:hint="eastAsia" w:ascii="仿宋" w:hAnsi="仿宋" w:eastAsia="仿宋"/>
          <w:color w:val="auto"/>
        </w:rPr>
        <w:t>该犯在服刑期间逐步认识到自己的犯罪对受害人、对家庭、对社会造成的严重危害，能深挖自己的犯罪根源，认罪悔罪。</w:t>
      </w:r>
    </w:p>
    <w:p>
      <w:pPr>
        <w:pStyle w:val="12"/>
        <w:spacing w:line="480" w:lineRule="exact"/>
        <w:ind w:firstLine="598"/>
        <w:rPr>
          <w:rFonts w:ascii="仿宋" w:hAnsi="仿宋" w:eastAsia="仿宋"/>
          <w:color w:val="auto"/>
        </w:rPr>
      </w:pPr>
      <w:r>
        <w:rPr>
          <w:rFonts w:hint="eastAsia" w:ascii="仿宋" w:hAnsi="仿宋" w:eastAsia="仿宋"/>
          <w:color w:val="auto"/>
        </w:rPr>
        <w:t>认真遵守国家法律法规，端正服刑态度，接受教育，听管服教。遵守监规纪律，能按照《服刑人员行为规范》和《二十条严禁行为规定》约束自己的言行。</w:t>
      </w:r>
    </w:p>
    <w:p>
      <w:pPr>
        <w:pStyle w:val="12"/>
        <w:spacing w:line="480" w:lineRule="exact"/>
        <w:ind w:firstLine="598"/>
        <w:rPr>
          <w:rFonts w:ascii="仿宋" w:hAnsi="仿宋" w:eastAsia="仿宋"/>
          <w:color w:val="auto"/>
        </w:rPr>
      </w:pPr>
      <w:r>
        <w:rPr>
          <w:rFonts w:hint="eastAsia" w:ascii="仿宋" w:hAnsi="仿宋" w:eastAsia="仿宋"/>
          <w:color w:val="auto"/>
        </w:rPr>
        <w:t>积极参加思想、文化、职业技术学习，能遵守纪律，认真听讲，按时完成作业，各科考试成绩均为合格。</w:t>
      </w:r>
    </w:p>
    <w:p>
      <w:pPr>
        <w:pStyle w:val="12"/>
        <w:spacing w:line="480" w:lineRule="exact"/>
        <w:ind w:firstLine="598"/>
        <w:rPr>
          <w:rFonts w:ascii="仿宋" w:hAnsi="仿宋" w:eastAsia="仿宋"/>
          <w:color w:val="auto"/>
        </w:rPr>
      </w:pPr>
      <w:r>
        <w:rPr>
          <w:rFonts w:hint="eastAsia" w:ascii="仿宋" w:hAnsi="仿宋" w:eastAsia="仿宋"/>
          <w:color w:val="auto"/>
        </w:rPr>
        <w:t>在生产劳动中，该犯能够吃苦耐劳，积极肯干，努力完成劳动任务。</w:t>
      </w:r>
    </w:p>
    <w:p>
      <w:pPr>
        <w:pStyle w:val="12"/>
        <w:spacing w:line="480" w:lineRule="exact"/>
        <w:ind w:firstLine="598"/>
        <w:rPr>
          <w:rFonts w:hint="eastAsia" w:ascii="仿宋" w:hAnsi="仿宋" w:eastAsia="仿宋"/>
          <w:color w:val="auto"/>
          <w:lang w:eastAsia="zh-CN"/>
        </w:rPr>
      </w:pPr>
      <w:r>
        <w:rPr>
          <w:rFonts w:hint="eastAsia" w:ascii="仿宋" w:hAnsi="仿宋" w:eastAsia="仿宋"/>
          <w:color w:val="auto"/>
        </w:rPr>
        <w:t>另查明，罪犯</w:t>
      </w:r>
      <w:r>
        <w:rPr>
          <w:rFonts w:hint="eastAsia" w:ascii="仿宋" w:hAnsi="仿宋" w:eastAsia="仿宋"/>
          <w:color w:val="auto"/>
          <w:lang w:eastAsia="zh-CN"/>
        </w:rPr>
        <w:t>易大东</w:t>
      </w:r>
      <w:r>
        <w:rPr>
          <w:rFonts w:hint="eastAsia" w:ascii="仿宋" w:hAnsi="仿宋" w:eastAsia="仿宋"/>
          <w:color w:val="auto"/>
        </w:rPr>
        <w:t>被判处</w:t>
      </w:r>
      <w:r>
        <w:rPr>
          <w:rFonts w:hint="eastAsia" w:ascii="仿宋" w:hAnsi="仿宋" w:eastAsia="仿宋"/>
          <w:color w:val="000000" w:themeColor="text1"/>
          <w:lang w:val="en-US" w:eastAsia="zh-CN"/>
        </w:rPr>
        <w:t>没收个人财产十万元,已履行6800元，有终结执行裁定</w:t>
      </w:r>
      <w:r>
        <w:rPr>
          <w:rFonts w:hint="eastAsia" w:ascii="仿宋" w:hAnsi="仿宋" w:eastAsia="仿宋"/>
          <w:color w:val="auto"/>
          <w:lang w:eastAsia="zh-CN"/>
        </w:rPr>
        <w:t>。</w:t>
      </w:r>
    </w:p>
    <w:p>
      <w:pPr>
        <w:pStyle w:val="12"/>
        <w:spacing w:line="480" w:lineRule="exact"/>
        <w:ind w:firstLine="598"/>
        <w:rPr>
          <w:rFonts w:ascii="仿宋" w:hAnsi="仿宋" w:eastAsia="仿宋"/>
          <w:color w:val="auto"/>
        </w:rPr>
      </w:pPr>
      <w:r>
        <w:rPr>
          <w:rFonts w:hint="eastAsia" w:ascii="仿宋" w:hAnsi="仿宋" w:eastAsia="仿宋"/>
          <w:color w:val="auto"/>
        </w:rPr>
        <w:t>本考核期内，该犯共获得表扬</w:t>
      </w:r>
      <w:r>
        <w:rPr>
          <w:rFonts w:hint="eastAsia" w:ascii="仿宋" w:hAnsi="仿宋" w:eastAsia="仿宋"/>
          <w:color w:val="000000" w:themeColor="text1"/>
          <w:lang w:val="en-US" w:eastAsia="zh-CN"/>
        </w:rPr>
        <w:t>7</w:t>
      </w:r>
      <w:r>
        <w:rPr>
          <w:rFonts w:hint="eastAsia" w:ascii="仿宋" w:hAnsi="仿宋" w:eastAsia="仿宋"/>
          <w:color w:val="auto"/>
        </w:rPr>
        <w:t>个。悔改表现评定结论为确有悔改表现。</w:t>
      </w:r>
    </w:p>
    <w:p>
      <w:pPr>
        <w:spacing w:line="480" w:lineRule="exact"/>
        <w:ind w:firstLine="598" w:firstLineChars="200"/>
        <w:rPr>
          <w:rFonts w:ascii="仿宋" w:hAnsi="仿宋" w:eastAsia="仿宋"/>
          <w:color w:val="auto"/>
          <w:sz w:val="32"/>
          <w:szCs w:val="32"/>
        </w:rPr>
      </w:pPr>
      <w:r>
        <w:rPr>
          <w:rFonts w:hint="eastAsia" w:ascii="仿宋" w:hAnsi="仿宋" w:eastAsia="仿宋"/>
          <w:color w:val="auto"/>
          <w:sz w:val="32"/>
          <w:szCs w:val="32"/>
        </w:rPr>
        <w:t>综上所述，罪犯</w:t>
      </w:r>
      <w:r>
        <w:rPr>
          <w:rFonts w:hint="eastAsia" w:ascii="仿宋" w:hAnsi="仿宋" w:eastAsia="仿宋"/>
          <w:color w:val="auto"/>
          <w:sz w:val="32"/>
          <w:szCs w:val="32"/>
          <w:lang w:eastAsia="zh-CN"/>
        </w:rPr>
        <w:t>易大东</w:t>
      </w:r>
      <w:r>
        <w:rPr>
          <w:rFonts w:hint="eastAsia" w:ascii="仿宋" w:hAnsi="仿宋" w:eastAsia="仿宋"/>
          <w:color w:val="auto"/>
          <w:sz w:val="32"/>
          <w:szCs w:val="32"/>
        </w:rPr>
        <w:t>在服刑期间，认罪服法，遵规守纪，积极改造，确有悔改表现。该犯系</w:t>
      </w:r>
      <w:r>
        <w:rPr>
          <w:rFonts w:hint="eastAsia" w:ascii="仿宋" w:hAnsi="仿宋" w:eastAsia="仿宋"/>
          <w:color w:val="auto"/>
          <w:sz w:val="32"/>
          <w:szCs w:val="32"/>
          <w:lang w:val="en-US" w:eastAsia="zh-CN"/>
        </w:rPr>
        <w:t>毒品再犯</w:t>
      </w:r>
      <w:r>
        <w:rPr>
          <w:rFonts w:hint="eastAsia" w:ascii="仿宋" w:hAnsi="仿宋" w:eastAsia="仿宋"/>
          <w:color w:val="auto"/>
          <w:sz w:val="32"/>
          <w:szCs w:val="32"/>
          <w:lang w:eastAsia="zh-CN"/>
        </w:rPr>
        <w:t>、累犯</w:t>
      </w:r>
      <w:r>
        <w:rPr>
          <w:rFonts w:hint="eastAsia" w:ascii="仿宋" w:hAnsi="仿宋" w:eastAsia="仿宋"/>
          <w:color w:val="auto"/>
          <w:sz w:val="32"/>
          <w:szCs w:val="32"/>
        </w:rPr>
        <w:t>，已依法从严。该犯</w:t>
      </w:r>
      <w:r>
        <w:rPr>
          <w:rFonts w:hint="eastAsia" w:ascii="仿宋" w:hAnsi="仿宋" w:eastAsia="仿宋"/>
          <w:color w:val="auto"/>
          <w:sz w:val="32"/>
          <w:szCs w:val="32"/>
          <w:lang w:eastAsia="zh-CN"/>
        </w:rPr>
        <w:t>有多种从严情形，</w:t>
      </w:r>
      <w:r>
        <w:rPr>
          <w:rFonts w:hint="eastAsia" w:ascii="仿宋" w:hAnsi="仿宋" w:eastAsia="仿宋"/>
          <w:color w:val="auto"/>
          <w:sz w:val="32"/>
          <w:szCs w:val="32"/>
          <w:lang w:val="en-US" w:eastAsia="zh-CN"/>
        </w:rPr>
        <w:t>涉及毒品犯罪</w:t>
      </w:r>
      <w:r>
        <w:rPr>
          <w:rFonts w:hint="eastAsia" w:ascii="仿宋" w:hAnsi="仿宋" w:eastAsia="仿宋"/>
          <w:color w:val="auto"/>
          <w:sz w:val="32"/>
          <w:szCs w:val="32"/>
          <w:lang w:eastAsia="zh-CN"/>
        </w:rPr>
        <w:t>，有</w:t>
      </w:r>
      <w:r>
        <w:rPr>
          <w:rFonts w:hint="eastAsia" w:ascii="仿宋" w:hAnsi="仿宋" w:eastAsia="仿宋"/>
          <w:color w:val="auto"/>
          <w:sz w:val="32"/>
          <w:szCs w:val="32"/>
          <w:lang w:val="en-US" w:eastAsia="zh-CN"/>
        </w:rPr>
        <w:t>犯罪</w:t>
      </w:r>
      <w:r>
        <w:rPr>
          <w:rFonts w:hint="eastAsia" w:ascii="仿宋" w:hAnsi="仿宋" w:eastAsia="仿宋"/>
          <w:color w:val="auto"/>
          <w:sz w:val="32"/>
          <w:szCs w:val="32"/>
          <w:lang w:eastAsia="zh-CN"/>
        </w:rPr>
        <w:t>前科，扣减幅度三个月。</w:t>
      </w:r>
    </w:p>
    <w:p>
      <w:pPr>
        <w:pStyle w:val="12"/>
        <w:spacing w:line="480" w:lineRule="exact"/>
        <w:ind w:firstLine="598"/>
        <w:rPr>
          <w:rFonts w:ascii="仿宋" w:hAnsi="仿宋" w:eastAsia="仿宋"/>
          <w:color w:val="auto"/>
        </w:rPr>
      </w:pPr>
      <w:r>
        <w:rPr>
          <w:rFonts w:hint="eastAsia" w:ascii="仿宋" w:hAnsi="仿宋" w:eastAsia="仿宋"/>
          <w:color w:val="auto"/>
        </w:rPr>
        <w:t>为此，根据《中华人民共和国监狱法》第二十九条、《中华人民共和国刑法》第七十八条、《中华人民共和国刑事诉讼法》第二百七十三条第二款的规定，建议对罪犯</w:t>
      </w:r>
      <w:r>
        <w:rPr>
          <w:rFonts w:hint="eastAsia" w:ascii="仿宋" w:hAnsi="仿宋" w:eastAsia="仿宋"/>
          <w:color w:val="auto"/>
          <w:lang w:eastAsia="zh-CN"/>
        </w:rPr>
        <w:t>易大东</w:t>
      </w:r>
      <w:r>
        <w:rPr>
          <w:rFonts w:hint="eastAsia" w:ascii="仿宋" w:hAnsi="仿宋" w:eastAsia="仿宋"/>
          <w:color w:val="auto"/>
        </w:rPr>
        <w:t>减刑</w:t>
      </w:r>
      <w:r>
        <w:rPr>
          <w:rFonts w:hint="eastAsia" w:ascii="仿宋" w:hAnsi="仿宋" w:eastAsia="仿宋"/>
          <w:color w:val="000000" w:themeColor="text1"/>
          <w:lang w:val="en-US" w:eastAsia="zh-CN"/>
        </w:rPr>
        <w:t>五</w:t>
      </w:r>
      <w:r>
        <w:rPr>
          <w:rFonts w:hint="eastAsia" w:ascii="仿宋" w:hAnsi="仿宋" w:eastAsia="仿宋"/>
          <w:color w:val="auto"/>
        </w:rPr>
        <w:t>个月。特报请裁定。</w:t>
      </w:r>
    </w:p>
    <w:p>
      <w:pPr>
        <w:pStyle w:val="12"/>
        <w:spacing w:line="480" w:lineRule="exact"/>
        <w:ind w:firstLine="598"/>
        <w:rPr>
          <w:rFonts w:ascii="仿宋" w:hAnsi="仿宋" w:eastAsia="仿宋"/>
        </w:rPr>
      </w:pPr>
      <w:r>
        <w:rPr>
          <w:rFonts w:hint="eastAsia" w:ascii="仿宋" w:hAnsi="仿宋" w:eastAsia="仿宋"/>
        </w:rPr>
        <w:t>此致</w:t>
      </w:r>
    </w:p>
    <w:p>
      <w:pPr>
        <w:pStyle w:val="12"/>
        <w:spacing w:line="480" w:lineRule="exact"/>
        <w:ind w:firstLine="0" w:firstLineChars="0"/>
        <w:rPr>
          <w:rFonts w:ascii="仿宋" w:hAnsi="仿宋" w:eastAsia="仿宋"/>
          <w:color w:val="000000" w:themeColor="text1"/>
        </w:rPr>
      </w:pPr>
      <w:r>
        <w:rPr>
          <w:rFonts w:hint="eastAsia" w:ascii="仿宋" w:hAnsi="仿宋" w:eastAsia="仿宋"/>
          <w:color w:val="000000" w:themeColor="text1"/>
        </w:rPr>
        <w:t>四川省成都市中级人民法院</w:t>
      </w:r>
    </w:p>
    <w:p>
      <w:pPr>
        <w:pStyle w:val="12"/>
        <w:ind w:firstLine="0" w:firstLineChars="0"/>
        <w:rPr>
          <w:rFonts w:ascii="仿宋" w:hAnsi="仿宋" w:eastAsia="仿宋"/>
          <w:color w:val="000000" w:themeColor="text1"/>
        </w:rPr>
      </w:pPr>
    </w:p>
    <w:p>
      <w:pPr>
        <w:pStyle w:val="12"/>
        <w:ind w:firstLine="0" w:firstLineChars="0"/>
        <w:rPr>
          <w:rFonts w:ascii="仿宋" w:hAnsi="仿宋" w:eastAsia="仿宋"/>
          <w:color w:val="000000" w:themeColor="text1"/>
        </w:rPr>
      </w:pPr>
    </w:p>
    <w:p>
      <w:pPr>
        <w:pStyle w:val="12"/>
        <w:ind w:firstLine="0" w:firstLineChars="0"/>
        <w:rPr>
          <w:rFonts w:ascii="仿宋" w:hAnsi="仿宋" w:eastAsia="仿宋"/>
          <w:color w:val="000000" w:themeColor="text1"/>
        </w:rPr>
      </w:pPr>
    </w:p>
    <w:p>
      <w:pPr>
        <w:pStyle w:val="12"/>
        <w:ind w:firstLine="0" w:firstLineChars="0"/>
        <w:rPr>
          <w:rFonts w:hint="eastAsia" w:ascii="仿宋" w:hAnsi="仿宋" w:eastAsia="仿宋"/>
          <w:color w:val="000000" w:themeColor="text1"/>
          <w:lang w:eastAsia="zh-CN"/>
        </w:rPr>
      </w:pPr>
      <w:r>
        <w:rPr>
          <w:rFonts w:hint="eastAsia" w:ascii="仿宋" w:hAnsi="仿宋" w:eastAsia="仿宋"/>
          <w:color w:val="000000" w:themeColor="text1"/>
        </w:rPr>
        <w:t xml:space="preserve">                                     </w:t>
      </w:r>
      <w:r>
        <w:rPr>
          <w:rFonts w:hint="eastAsia" w:ascii="仿宋" w:hAnsi="仿宋" w:eastAsia="仿宋"/>
          <w:color w:val="000000" w:themeColor="text1"/>
          <w:lang w:val="en-US" w:eastAsia="zh-CN"/>
        </w:rPr>
        <w:t xml:space="preserve"> </w:t>
      </w:r>
      <w:r>
        <w:rPr>
          <w:rFonts w:hint="eastAsia" w:ascii="仿宋" w:hAnsi="仿宋" w:eastAsia="仿宋"/>
          <w:color w:val="000000" w:themeColor="text1"/>
        </w:rPr>
        <w:t xml:space="preserve"> </w:t>
      </w:r>
      <w:r>
        <w:rPr>
          <w:rFonts w:hint="eastAsia" w:ascii="仿宋" w:hAnsi="仿宋" w:eastAsia="仿宋"/>
          <w:color w:val="000000" w:themeColor="text1"/>
          <w:lang w:eastAsia="zh-CN"/>
        </w:rPr>
        <w:t>四川省崇州监狱</w:t>
      </w:r>
    </w:p>
    <w:p>
      <w:pPr>
        <w:pStyle w:val="12"/>
        <w:ind w:right="756" w:rightChars="400" w:firstLine="598"/>
        <w:jc w:val="right"/>
        <w:rPr>
          <w:rFonts w:ascii="仿宋" w:hAnsi="仿宋" w:eastAsia="仿宋"/>
          <w:color w:val="000000" w:themeColor="text1"/>
        </w:rPr>
      </w:pPr>
      <w:r>
        <w:rPr>
          <w:rFonts w:hint="eastAsia" w:ascii="仿宋" w:hAnsi="仿宋" w:eastAsia="仿宋"/>
          <w:color w:val="000000" w:themeColor="text1"/>
        </w:rPr>
        <w:t>2025年2月8日</w:t>
      </w:r>
    </w:p>
    <w:p>
      <w:pPr>
        <w:pStyle w:val="12"/>
        <w:ind w:firstLine="0" w:firstLineChars="0"/>
        <w:rPr>
          <w:rFonts w:hint="eastAsia" w:ascii="仿宋" w:hAnsi="仿宋" w:eastAsia="仿宋"/>
          <w:color w:val="000000" w:themeColor="text1"/>
        </w:rPr>
      </w:pPr>
    </w:p>
    <w:p>
      <w:pPr>
        <w:pStyle w:val="12"/>
        <w:ind w:firstLine="0" w:firstLineChars="0"/>
        <w:rPr>
          <w:rFonts w:hint="eastAsia" w:ascii="仿宋" w:hAnsi="仿宋" w:eastAsia="仿宋"/>
          <w:color w:val="000000" w:themeColor="text1"/>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01" w:right="1474" w:bottom="1701" w:left="1588" w:header="851" w:footer="1162" w:gutter="0"/>
          <w:cols w:space="425" w:num="1"/>
          <w:docGrid w:type="linesAndChars" w:linePitch="516" w:charSpace="-4301"/>
        </w:sectPr>
      </w:pPr>
      <w:r>
        <w:rPr>
          <w:rFonts w:hint="eastAsia" w:ascii="仿宋" w:hAnsi="仿宋" w:eastAsia="仿宋"/>
          <w:color w:val="000000" w:themeColor="text1"/>
        </w:rPr>
        <w:t>附：罪犯</w:t>
      </w:r>
      <w:r>
        <w:rPr>
          <w:rFonts w:hint="eastAsia" w:ascii="仿宋" w:hAnsi="仿宋" w:eastAsia="仿宋"/>
          <w:color w:val="000000" w:themeColor="text1"/>
          <w:lang w:eastAsia="zh-CN"/>
        </w:rPr>
        <w:t>易大东</w:t>
      </w:r>
      <w:r>
        <w:rPr>
          <w:rFonts w:hint="eastAsia" w:ascii="仿宋" w:hAnsi="仿宋" w:eastAsia="仿宋"/>
          <w:color w:val="000000" w:themeColor="text1"/>
        </w:rPr>
        <w:t>减刑材料1卷</w:t>
      </w:r>
    </w:p>
    <w:p>
      <w:pPr>
        <w:pStyle w:val="12"/>
        <w:ind w:firstLine="0" w:firstLineChars="0"/>
        <w:rPr>
          <w:rFonts w:hint="eastAsia" w:ascii="仿宋" w:hAnsi="仿宋" w:eastAsia="仿宋"/>
          <w:color w:val="000000" w:themeColor="text1"/>
        </w:rPr>
      </w:pPr>
    </w:p>
    <w:sectPr>
      <w:type w:val="continuous"/>
      <w:pgSz w:w="11907" w:h="16840"/>
      <w:pgMar w:top="1701" w:right="1474" w:bottom="1701" w:left="1588" w:header="851" w:footer="1162" w:gutter="0"/>
      <w:cols w:space="425" w:num="1"/>
      <w:docGrid w:type="linesAndChars" w:linePitch="51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eastAsia="宋体"/>
        <w:sz w:val="28"/>
        <w:szCs w:val="28"/>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- 2 -</w:t>
    </w:r>
    <w:r>
      <w:rPr>
        <w:rStyle w:val="8"/>
        <w:rFonts w:ascii="宋体" w:hAnsi="宋体" w:eastAsia="宋体"/>
        <w:sz w:val="28"/>
        <w:szCs w:val="28"/>
      </w:rPr>
      <w:fldChar w:fldCharType="end"/>
    </w:r>
  </w:p>
  <w:p>
    <w:pPr>
      <w:pStyle w:val="4"/>
      <w:ind w:left="210" w:leftChars="100" w:right="210" w:rightChars="10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89"/>
  <w:drawingGridVerticalSpacing w:val="2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hMzVmNThhYWY1NjEzZmZiMGY5YjA1YzM0MDFjMTgifQ=="/>
  </w:docVars>
  <w:rsids>
    <w:rsidRoot w:val="56DE6C7A"/>
    <w:rsid w:val="00001527"/>
    <w:rsid w:val="000112CA"/>
    <w:rsid w:val="00030EF4"/>
    <w:rsid w:val="00034439"/>
    <w:rsid w:val="000407A9"/>
    <w:rsid w:val="00042186"/>
    <w:rsid w:val="00051F35"/>
    <w:rsid w:val="00066554"/>
    <w:rsid w:val="00071CBC"/>
    <w:rsid w:val="0007691D"/>
    <w:rsid w:val="00076BD9"/>
    <w:rsid w:val="00082D7D"/>
    <w:rsid w:val="00091434"/>
    <w:rsid w:val="00092B01"/>
    <w:rsid w:val="000937B0"/>
    <w:rsid w:val="000A03C2"/>
    <w:rsid w:val="000A5386"/>
    <w:rsid w:val="000A7638"/>
    <w:rsid w:val="000B21A7"/>
    <w:rsid w:val="000D3240"/>
    <w:rsid w:val="000D40BA"/>
    <w:rsid w:val="000D41B2"/>
    <w:rsid w:val="000F5E50"/>
    <w:rsid w:val="001109A8"/>
    <w:rsid w:val="00114481"/>
    <w:rsid w:val="00115306"/>
    <w:rsid w:val="001162F2"/>
    <w:rsid w:val="001349B1"/>
    <w:rsid w:val="0013504E"/>
    <w:rsid w:val="00141F75"/>
    <w:rsid w:val="00147E28"/>
    <w:rsid w:val="00155EC6"/>
    <w:rsid w:val="00166DB5"/>
    <w:rsid w:val="001909D2"/>
    <w:rsid w:val="00190F96"/>
    <w:rsid w:val="001A32A4"/>
    <w:rsid w:val="001A53A7"/>
    <w:rsid w:val="001B5812"/>
    <w:rsid w:val="001C0B8D"/>
    <w:rsid w:val="001C0FB4"/>
    <w:rsid w:val="001C2C9A"/>
    <w:rsid w:val="001D24CA"/>
    <w:rsid w:val="001D4233"/>
    <w:rsid w:val="001D74A5"/>
    <w:rsid w:val="001D7949"/>
    <w:rsid w:val="001D7A30"/>
    <w:rsid w:val="001E569B"/>
    <w:rsid w:val="001F0047"/>
    <w:rsid w:val="001F10C1"/>
    <w:rsid w:val="001F733B"/>
    <w:rsid w:val="002001E5"/>
    <w:rsid w:val="002022A7"/>
    <w:rsid w:val="00210050"/>
    <w:rsid w:val="00210BEF"/>
    <w:rsid w:val="002311AB"/>
    <w:rsid w:val="002358E8"/>
    <w:rsid w:val="00236148"/>
    <w:rsid w:val="002444E4"/>
    <w:rsid w:val="00247BDC"/>
    <w:rsid w:val="0025202F"/>
    <w:rsid w:val="002632D6"/>
    <w:rsid w:val="00285827"/>
    <w:rsid w:val="002878AC"/>
    <w:rsid w:val="00292BE4"/>
    <w:rsid w:val="002B068E"/>
    <w:rsid w:val="002B0C38"/>
    <w:rsid w:val="002B3102"/>
    <w:rsid w:val="002B3E8D"/>
    <w:rsid w:val="002C47F4"/>
    <w:rsid w:val="002C49C0"/>
    <w:rsid w:val="002E2D4A"/>
    <w:rsid w:val="002E5760"/>
    <w:rsid w:val="003001F7"/>
    <w:rsid w:val="003014E5"/>
    <w:rsid w:val="00304974"/>
    <w:rsid w:val="00305E6D"/>
    <w:rsid w:val="00307078"/>
    <w:rsid w:val="003175F8"/>
    <w:rsid w:val="003254F4"/>
    <w:rsid w:val="003413B6"/>
    <w:rsid w:val="0034377C"/>
    <w:rsid w:val="003512B5"/>
    <w:rsid w:val="00352DDB"/>
    <w:rsid w:val="00353383"/>
    <w:rsid w:val="0035692F"/>
    <w:rsid w:val="00364996"/>
    <w:rsid w:val="00367CB9"/>
    <w:rsid w:val="00371B5D"/>
    <w:rsid w:val="00373BF5"/>
    <w:rsid w:val="00385D89"/>
    <w:rsid w:val="0039039B"/>
    <w:rsid w:val="003904EA"/>
    <w:rsid w:val="00391898"/>
    <w:rsid w:val="00395B35"/>
    <w:rsid w:val="003964B8"/>
    <w:rsid w:val="003A7E93"/>
    <w:rsid w:val="003B5484"/>
    <w:rsid w:val="003B7AF4"/>
    <w:rsid w:val="003B7E9E"/>
    <w:rsid w:val="003C635C"/>
    <w:rsid w:val="003C7E13"/>
    <w:rsid w:val="003D6FED"/>
    <w:rsid w:val="003E220C"/>
    <w:rsid w:val="003F3888"/>
    <w:rsid w:val="003F4E3C"/>
    <w:rsid w:val="004063EC"/>
    <w:rsid w:val="00413298"/>
    <w:rsid w:val="00414D5D"/>
    <w:rsid w:val="004219D1"/>
    <w:rsid w:val="00427CD8"/>
    <w:rsid w:val="00430A8B"/>
    <w:rsid w:val="00445868"/>
    <w:rsid w:val="00447078"/>
    <w:rsid w:val="0045088E"/>
    <w:rsid w:val="004665AF"/>
    <w:rsid w:val="00466DFE"/>
    <w:rsid w:val="004714CA"/>
    <w:rsid w:val="00472D95"/>
    <w:rsid w:val="00476C23"/>
    <w:rsid w:val="00476C9F"/>
    <w:rsid w:val="00480CBA"/>
    <w:rsid w:val="004835EA"/>
    <w:rsid w:val="00483A7F"/>
    <w:rsid w:val="00495AEA"/>
    <w:rsid w:val="004A6795"/>
    <w:rsid w:val="004A717E"/>
    <w:rsid w:val="004C5484"/>
    <w:rsid w:val="004D4985"/>
    <w:rsid w:val="004D62FF"/>
    <w:rsid w:val="004D697C"/>
    <w:rsid w:val="004E3FC4"/>
    <w:rsid w:val="004E605A"/>
    <w:rsid w:val="004F2928"/>
    <w:rsid w:val="004F2B6E"/>
    <w:rsid w:val="004F4728"/>
    <w:rsid w:val="004F7443"/>
    <w:rsid w:val="00500D4A"/>
    <w:rsid w:val="005042C6"/>
    <w:rsid w:val="00505FBB"/>
    <w:rsid w:val="005124D8"/>
    <w:rsid w:val="00514DF9"/>
    <w:rsid w:val="00525B55"/>
    <w:rsid w:val="005267E7"/>
    <w:rsid w:val="00530278"/>
    <w:rsid w:val="00530930"/>
    <w:rsid w:val="0053320F"/>
    <w:rsid w:val="005405AF"/>
    <w:rsid w:val="0054175C"/>
    <w:rsid w:val="005459C7"/>
    <w:rsid w:val="00553AE9"/>
    <w:rsid w:val="00567662"/>
    <w:rsid w:val="00590C45"/>
    <w:rsid w:val="005962CB"/>
    <w:rsid w:val="005A181A"/>
    <w:rsid w:val="005A6518"/>
    <w:rsid w:val="005B0E2E"/>
    <w:rsid w:val="005B585B"/>
    <w:rsid w:val="005D0547"/>
    <w:rsid w:val="005E3CE4"/>
    <w:rsid w:val="005E4950"/>
    <w:rsid w:val="005F2ED7"/>
    <w:rsid w:val="005F37B1"/>
    <w:rsid w:val="0060659B"/>
    <w:rsid w:val="00607A94"/>
    <w:rsid w:val="00612B89"/>
    <w:rsid w:val="00612E7D"/>
    <w:rsid w:val="0061341B"/>
    <w:rsid w:val="006147A3"/>
    <w:rsid w:val="0061750B"/>
    <w:rsid w:val="00627D40"/>
    <w:rsid w:val="006314C3"/>
    <w:rsid w:val="00631E52"/>
    <w:rsid w:val="00633AFC"/>
    <w:rsid w:val="00641480"/>
    <w:rsid w:val="0064262D"/>
    <w:rsid w:val="00652BB8"/>
    <w:rsid w:val="00653BAB"/>
    <w:rsid w:val="00660BE5"/>
    <w:rsid w:val="006654B8"/>
    <w:rsid w:val="0067142A"/>
    <w:rsid w:val="00680503"/>
    <w:rsid w:val="006809A0"/>
    <w:rsid w:val="0068146A"/>
    <w:rsid w:val="006847FD"/>
    <w:rsid w:val="006901D2"/>
    <w:rsid w:val="006922DF"/>
    <w:rsid w:val="006933A7"/>
    <w:rsid w:val="00694483"/>
    <w:rsid w:val="006A2172"/>
    <w:rsid w:val="006A4881"/>
    <w:rsid w:val="006A64E5"/>
    <w:rsid w:val="006A6943"/>
    <w:rsid w:val="006B0931"/>
    <w:rsid w:val="006C47AF"/>
    <w:rsid w:val="006D1660"/>
    <w:rsid w:val="006D1722"/>
    <w:rsid w:val="006D1844"/>
    <w:rsid w:val="006D2980"/>
    <w:rsid w:val="006D75BB"/>
    <w:rsid w:val="006E6B9D"/>
    <w:rsid w:val="006E7169"/>
    <w:rsid w:val="006F28F2"/>
    <w:rsid w:val="007019ED"/>
    <w:rsid w:val="0070384C"/>
    <w:rsid w:val="007111D7"/>
    <w:rsid w:val="00711393"/>
    <w:rsid w:val="00712477"/>
    <w:rsid w:val="0071698C"/>
    <w:rsid w:val="007354F2"/>
    <w:rsid w:val="00740485"/>
    <w:rsid w:val="00747E04"/>
    <w:rsid w:val="00754569"/>
    <w:rsid w:val="007549A7"/>
    <w:rsid w:val="007552A7"/>
    <w:rsid w:val="00756CCB"/>
    <w:rsid w:val="00757FA9"/>
    <w:rsid w:val="00760909"/>
    <w:rsid w:val="00760FBE"/>
    <w:rsid w:val="00771D4E"/>
    <w:rsid w:val="00772777"/>
    <w:rsid w:val="00773945"/>
    <w:rsid w:val="00774D85"/>
    <w:rsid w:val="00775210"/>
    <w:rsid w:val="00781D00"/>
    <w:rsid w:val="00792C4C"/>
    <w:rsid w:val="007945C7"/>
    <w:rsid w:val="007960AE"/>
    <w:rsid w:val="007A16A4"/>
    <w:rsid w:val="007A19A0"/>
    <w:rsid w:val="007A6EB6"/>
    <w:rsid w:val="007A7ADE"/>
    <w:rsid w:val="007B1D42"/>
    <w:rsid w:val="007B26C9"/>
    <w:rsid w:val="007B7DC8"/>
    <w:rsid w:val="007C4826"/>
    <w:rsid w:val="007D35DE"/>
    <w:rsid w:val="007D4D36"/>
    <w:rsid w:val="007D6A77"/>
    <w:rsid w:val="007E0182"/>
    <w:rsid w:val="007E7526"/>
    <w:rsid w:val="007F4505"/>
    <w:rsid w:val="0080542D"/>
    <w:rsid w:val="00806F17"/>
    <w:rsid w:val="0081491E"/>
    <w:rsid w:val="0081695C"/>
    <w:rsid w:val="00817B25"/>
    <w:rsid w:val="00824E13"/>
    <w:rsid w:val="00841F6E"/>
    <w:rsid w:val="00843C28"/>
    <w:rsid w:val="00846272"/>
    <w:rsid w:val="0084758B"/>
    <w:rsid w:val="008515AA"/>
    <w:rsid w:val="0085706E"/>
    <w:rsid w:val="00860ED1"/>
    <w:rsid w:val="008808FF"/>
    <w:rsid w:val="00882009"/>
    <w:rsid w:val="00883034"/>
    <w:rsid w:val="008863BD"/>
    <w:rsid w:val="008A2E2E"/>
    <w:rsid w:val="008B0632"/>
    <w:rsid w:val="008B2A62"/>
    <w:rsid w:val="008C0E31"/>
    <w:rsid w:val="008C1437"/>
    <w:rsid w:val="008C3E50"/>
    <w:rsid w:val="008C68BE"/>
    <w:rsid w:val="008D7067"/>
    <w:rsid w:val="008E4B4E"/>
    <w:rsid w:val="008E5444"/>
    <w:rsid w:val="008E5E1A"/>
    <w:rsid w:val="008E7811"/>
    <w:rsid w:val="008F0471"/>
    <w:rsid w:val="008F46C1"/>
    <w:rsid w:val="008F492F"/>
    <w:rsid w:val="008F6E5A"/>
    <w:rsid w:val="009021F6"/>
    <w:rsid w:val="009032B3"/>
    <w:rsid w:val="00904FA8"/>
    <w:rsid w:val="009110A2"/>
    <w:rsid w:val="00911C1B"/>
    <w:rsid w:val="00924732"/>
    <w:rsid w:val="0092573D"/>
    <w:rsid w:val="009274EB"/>
    <w:rsid w:val="009317C2"/>
    <w:rsid w:val="00933297"/>
    <w:rsid w:val="0093385E"/>
    <w:rsid w:val="00936D3D"/>
    <w:rsid w:val="00937A28"/>
    <w:rsid w:val="009429AD"/>
    <w:rsid w:val="00946342"/>
    <w:rsid w:val="009547F4"/>
    <w:rsid w:val="00957E59"/>
    <w:rsid w:val="00974CE6"/>
    <w:rsid w:val="00981155"/>
    <w:rsid w:val="009815E0"/>
    <w:rsid w:val="00983CE1"/>
    <w:rsid w:val="00986B05"/>
    <w:rsid w:val="00987175"/>
    <w:rsid w:val="00987EF7"/>
    <w:rsid w:val="0099351C"/>
    <w:rsid w:val="0099517C"/>
    <w:rsid w:val="009961A0"/>
    <w:rsid w:val="009A2A44"/>
    <w:rsid w:val="009A3E3A"/>
    <w:rsid w:val="009A5188"/>
    <w:rsid w:val="009A745C"/>
    <w:rsid w:val="009B5C79"/>
    <w:rsid w:val="009D07AA"/>
    <w:rsid w:val="009D662D"/>
    <w:rsid w:val="009E1DD5"/>
    <w:rsid w:val="009F043D"/>
    <w:rsid w:val="009F1E6C"/>
    <w:rsid w:val="009F3180"/>
    <w:rsid w:val="009F5BB8"/>
    <w:rsid w:val="00A0320F"/>
    <w:rsid w:val="00A03DCC"/>
    <w:rsid w:val="00A14636"/>
    <w:rsid w:val="00A22E2E"/>
    <w:rsid w:val="00A26205"/>
    <w:rsid w:val="00A30185"/>
    <w:rsid w:val="00A30BDD"/>
    <w:rsid w:val="00A440F0"/>
    <w:rsid w:val="00A506A4"/>
    <w:rsid w:val="00A54715"/>
    <w:rsid w:val="00A5650E"/>
    <w:rsid w:val="00A63469"/>
    <w:rsid w:val="00A6536F"/>
    <w:rsid w:val="00A74C29"/>
    <w:rsid w:val="00A803CF"/>
    <w:rsid w:val="00A81F51"/>
    <w:rsid w:val="00A857F7"/>
    <w:rsid w:val="00AA2077"/>
    <w:rsid w:val="00AA2F12"/>
    <w:rsid w:val="00AA3D19"/>
    <w:rsid w:val="00AA3D59"/>
    <w:rsid w:val="00AB2794"/>
    <w:rsid w:val="00AB50AC"/>
    <w:rsid w:val="00AB782A"/>
    <w:rsid w:val="00AC1333"/>
    <w:rsid w:val="00AC2B16"/>
    <w:rsid w:val="00AC6FEB"/>
    <w:rsid w:val="00AE0B90"/>
    <w:rsid w:val="00AE62E3"/>
    <w:rsid w:val="00AF4632"/>
    <w:rsid w:val="00AF68EC"/>
    <w:rsid w:val="00AF77CF"/>
    <w:rsid w:val="00AF7B12"/>
    <w:rsid w:val="00B0421D"/>
    <w:rsid w:val="00B04D7E"/>
    <w:rsid w:val="00B11776"/>
    <w:rsid w:val="00B25669"/>
    <w:rsid w:val="00B26837"/>
    <w:rsid w:val="00B273C7"/>
    <w:rsid w:val="00B34E6A"/>
    <w:rsid w:val="00B41071"/>
    <w:rsid w:val="00B4312E"/>
    <w:rsid w:val="00B500E7"/>
    <w:rsid w:val="00B63416"/>
    <w:rsid w:val="00B6483D"/>
    <w:rsid w:val="00B71E95"/>
    <w:rsid w:val="00B92C25"/>
    <w:rsid w:val="00B95C7D"/>
    <w:rsid w:val="00BA3FA9"/>
    <w:rsid w:val="00BB1338"/>
    <w:rsid w:val="00BB30C3"/>
    <w:rsid w:val="00BB3587"/>
    <w:rsid w:val="00BB4A99"/>
    <w:rsid w:val="00BB52DA"/>
    <w:rsid w:val="00BB75BC"/>
    <w:rsid w:val="00BC4546"/>
    <w:rsid w:val="00BE2E7C"/>
    <w:rsid w:val="00BE564C"/>
    <w:rsid w:val="00BF0BE2"/>
    <w:rsid w:val="00BF103E"/>
    <w:rsid w:val="00BF3A04"/>
    <w:rsid w:val="00BF3A24"/>
    <w:rsid w:val="00BF4A4C"/>
    <w:rsid w:val="00BF74F6"/>
    <w:rsid w:val="00C023C7"/>
    <w:rsid w:val="00C04AE9"/>
    <w:rsid w:val="00C076D6"/>
    <w:rsid w:val="00C1285C"/>
    <w:rsid w:val="00C2341E"/>
    <w:rsid w:val="00C24545"/>
    <w:rsid w:val="00C403CD"/>
    <w:rsid w:val="00C52D89"/>
    <w:rsid w:val="00C5659F"/>
    <w:rsid w:val="00C609F1"/>
    <w:rsid w:val="00C677E7"/>
    <w:rsid w:val="00C71A1F"/>
    <w:rsid w:val="00C77691"/>
    <w:rsid w:val="00C800EE"/>
    <w:rsid w:val="00C95C65"/>
    <w:rsid w:val="00CA717F"/>
    <w:rsid w:val="00CB02FD"/>
    <w:rsid w:val="00CC65D6"/>
    <w:rsid w:val="00CC6F26"/>
    <w:rsid w:val="00CD1135"/>
    <w:rsid w:val="00CD1201"/>
    <w:rsid w:val="00CE5145"/>
    <w:rsid w:val="00D13A68"/>
    <w:rsid w:val="00D15EFC"/>
    <w:rsid w:val="00D20241"/>
    <w:rsid w:val="00D21503"/>
    <w:rsid w:val="00D24C23"/>
    <w:rsid w:val="00D33C50"/>
    <w:rsid w:val="00D35CEB"/>
    <w:rsid w:val="00D4358E"/>
    <w:rsid w:val="00D46487"/>
    <w:rsid w:val="00D47F94"/>
    <w:rsid w:val="00D50011"/>
    <w:rsid w:val="00D50888"/>
    <w:rsid w:val="00D51BE1"/>
    <w:rsid w:val="00D531CD"/>
    <w:rsid w:val="00D54E26"/>
    <w:rsid w:val="00D5626F"/>
    <w:rsid w:val="00D75274"/>
    <w:rsid w:val="00D75597"/>
    <w:rsid w:val="00D75818"/>
    <w:rsid w:val="00D832CD"/>
    <w:rsid w:val="00D84603"/>
    <w:rsid w:val="00D949B4"/>
    <w:rsid w:val="00D96550"/>
    <w:rsid w:val="00DA03F5"/>
    <w:rsid w:val="00DA3916"/>
    <w:rsid w:val="00DA5040"/>
    <w:rsid w:val="00DB08E9"/>
    <w:rsid w:val="00DB62EF"/>
    <w:rsid w:val="00DB6D15"/>
    <w:rsid w:val="00DC224B"/>
    <w:rsid w:val="00DC22F8"/>
    <w:rsid w:val="00DC4749"/>
    <w:rsid w:val="00DD4E63"/>
    <w:rsid w:val="00DD5884"/>
    <w:rsid w:val="00DE0ED9"/>
    <w:rsid w:val="00DE2854"/>
    <w:rsid w:val="00DE573B"/>
    <w:rsid w:val="00DE6B30"/>
    <w:rsid w:val="00DF0851"/>
    <w:rsid w:val="00DF570D"/>
    <w:rsid w:val="00E05697"/>
    <w:rsid w:val="00E065A9"/>
    <w:rsid w:val="00E1550E"/>
    <w:rsid w:val="00E17DBD"/>
    <w:rsid w:val="00E218BD"/>
    <w:rsid w:val="00E31214"/>
    <w:rsid w:val="00E31D6F"/>
    <w:rsid w:val="00E40430"/>
    <w:rsid w:val="00E4086B"/>
    <w:rsid w:val="00E443ED"/>
    <w:rsid w:val="00E454C8"/>
    <w:rsid w:val="00E47018"/>
    <w:rsid w:val="00E5557E"/>
    <w:rsid w:val="00E56E07"/>
    <w:rsid w:val="00E65D12"/>
    <w:rsid w:val="00E6650A"/>
    <w:rsid w:val="00E70885"/>
    <w:rsid w:val="00E754A1"/>
    <w:rsid w:val="00E770C7"/>
    <w:rsid w:val="00E8283F"/>
    <w:rsid w:val="00E82972"/>
    <w:rsid w:val="00E8419E"/>
    <w:rsid w:val="00E9005E"/>
    <w:rsid w:val="00EA7658"/>
    <w:rsid w:val="00EB56A2"/>
    <w:rsid w:val="00EC1A13"/>
    <w:rsid w:val="00EC3C72"/>
    <w:rsid w:val="00EC3E70"/>
    <w:rsid w:val="00ED79CE"/>
    <w:rsid w:val="00ED7C2D"/>
    <w:rsid w:val="00EE2A08"/>
    <w:rsid w:val="00EF37F8"/>
    <w:rsid w:val="00F05532"/>
    <w:rsid w:val="00F07DEE"/>
    <w:rsid w:val="00F13CDF"/>
    <w:rsid w:val="00F176B9"/>
    <w:rsid w:val="00F20373"/>
    <w:rsid w:val="00F24197"/>
    <w:rsid w:val="00F4571E"/>
    <w:rsid w:val="00F474D4"/>
    <w:rsid w:val="00F52F36"/>
    <w:rsid w:val="00F63F21"/>
    <w:rsid w:val="00F66E61"/>
    <w:rsid w:val="00F74029"/>
    <w:rsid w:val="00F74D34"/>
    <w:rsid w:val="00F75204"/>
    <w:rsid w:val="00F824F1"/>
    <w:rsid w:val="00F84F18"/>
    <w:rsid w:val="00FA131F"/>
    <w:rsid w:val="00FA2A3F"/>
    <w:rsid w:val="00FA70CA"/>
    <w:rsid w:val="00FB10E9"/>
    <w:rsid w:val="00FB1AE1"/>
    <w:rsid w:val="00FB232D"/>
    <w:rsid w:val="00FB2F8A"/>
    <w:rsid w:val="00FB42CF"/>
    <w:rsid w:val="00FB6EBD"/>
    <w:rsid w:val="00FC0C63"/>
    <w:rsid w:val="00FC0E0C"/>
    <w:rsid w:val="00FC3329"/>
    <w:rsid w:val="00FC4572"/>
    <w:rsid w:val="00FD0594"/>
    <w:rsid w:val="00FD1116"/>
    <w:rsid w:val="00FD4B94"/>
    <w:rsid w:val="00FD583C"/>
    <w:rsid w:val="00FD735C"/>
    <w:rsid w:val="00FD767C"/>
    <w:rsid w:val="00FD7994"/>
    <w:rsid w:val="00FE17CC"/>
    <w:rsid w:val="00FE3B1B"/>
    <w:rsid w:val="00FE782E"/>
    <w:rsid w:val="00FF29E8"/>
    <w:rsid w:val="00FF4134"/>
    <w:rsid w:val="00FF48FA"/>
    <w:rsid w:val="00FF61C3"/>
    <w:rsid w:val="03281B03"/>
    <w:rsid w:val="076F1444"/>
    <w:rsid w:val="0BB220D8"/>
    <w:rsid w:val="11AD46E4"/>
    <w:rsid w:val="126E1131"/>
    <w:rsid w:val="136C14AE"/>
    <w:rsid w:val="14E06D5A"/>
    <w:rsid w:val="16D07D6F"/>
    <w:rsid w:val="16EB051D"/>
    <w:rsid w:val="180D0DE0"/>
    <w:rsid w:val="19775F23"/>
    <w:rsid w:val="19D638F1"/>
    <w:rsid w:val="1B5302D0"/>
    <w:rsid w:val="1EB8182E"/>
    <w:rsid w:val="1FAF28F0"/>
    <w:rsid w:val="20BD3D6A"/>
    <w:rsid w:val="21715692"/>
    <w:rsid w:val="21D766B7"/>
    <w:rsid w:val="27BE2C33"/>
    <w:rsid w:val="286B3748"/>
    <w:rsid w:val="29853693"/>
    <w:rsid w:val="29A82CCE"/>
    <w:rsid w:val="2C135550"/>
    <w:rsid w:val="2DE92B39"/>
    <w:rsid w:val="304C5C15"/>
    <w:rsid w:val="31C72C16"/>
    <w:rsid w:val="34E90328"/>
    <w:rsid w:val="381733B9"/>
    <w:rsid w:val="392F7594"/>
    <w:rsid w:val="3B7C0B0D"/>
    <w:rsid w:val="3DA60325"/>
    <w:rsid w:val="3EED4730"/>
    <w:rsid w:val="406A1501"/>
    <w:rsid w:val="41F15861"/>
    <w:rsid w:val="427A2EE1"/>
    <w:rsid w:val="42F30CFA"/>
    <w:rsid w:val="44F74601"/>
    <w:rsid w:val="45143915"/>
    <w:rsid w:val="4771651E"/>
    <w:rsid w:val="497C5DC5"/>
    <w:rsid w:val="4A7C657A"/>
    <w:rsid w:val="4D774899"/>
    <w:rsid w:val="51171937"/>
    <w:rsid w:val="528E0D1B"/>
    <w:rsid w:val="53F16305"/>
    <w:rsid w:val="551A2E8E"/>
    <w:rsid w:val="56DE6C7A"/>
    <w:rsid w:val="56F557D2"/>
    <w:rsid w:val="58D125C2"/>
    <w:rsid w:val="58DF37F6"/>
    <w:rsid w:val="59332C3C"/>
    <w:rsid w:val="59D92752"/>
    <w:rsid w:val="5A093143"/>
    <w:rsid w:val="5AAC605E"/>
    <w:rsid w:val="6263113C"/>
    <w:rsid w:val="62BD6F24"/>
    <w:rsid w:val="63872B56"/>
    <w:rsid w:val="63DD0EC6"/>
    <w:rsid w:val="66183C28"/>
    <w:rsid w:val="679E321E"/>
    <w:rsid w:val="699C550E"/>
    <w:rsid w:val="6A652199"/>
    <w:rsid w:val="6AC11A07"/>
    <w:rsid w:val="6B6414F5"/>
    <w:rsid w:val="6B713E59"/>
    <w:rsid w:val="6DC65EA7"/>
    <w:rsid w:val="716713F7"/>
    <w:rsid w:val="743671EA"/>
    <w:rsid w:val="750A58BB"/>
    <w:rsid w:val="75C35C9E"/>
    <w:rsid w:val="76A9416A"/>
    <w:rsid w:val="77E87530"/>
    <w:rsid w:val="79805AE0"/>
    <w:rsid w:val="7FF44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仿宋_GB2312"/>
      <w:sz w:val="32"/>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rFonts w:eastAsia="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8">
    <w:name w:val="page number"/>
    <w:basedOn w:val="7"/>
    <w:qFormat/>
    <w:uiPriority w:val="0"/>
  </w:style>
  <w:style w:type="paragraph" w:customStyle="1" w:styleId="9">
    <w:name w:val="样式 文件标题 + 方正小标宋简体 行距: 固定值 28 磅"/>
    <w:basedOn w:val="1"/>
    <w:qFormat/>
    <w:uiPriority w:val="0"/>
    <w:pPr>
      <w:spacing w:line="560" w:lineRule="exact"/>
      <w:jc w:val="center"/>
    </w:pPr>
    <w:rPr>
      <w:rFonts w:ascii="方正小标宋简体" w:eastAsia="方正小标宋简体" w:cs="宋体"/>
      <w:sz w:val="44"/>
      <w:szCs w:val="20"/>
    </w:rPr>
  </w:style>
  <w:style w:type="paragraph" w:customStyle="1" w:styleId="10">
    <w:name w:val="样式 仿宋_GB2312 首行缩进:  1.1 厘米"/>
    <w:basedOn w:val="1"/>
    <w:qFormat/>
    <w:uiPriority w:val="0"/>
    <w:pPr>
      <w:ind w:firstLine="200" w:firstLineChars="200"/>
    </w:pPr>
    <w:rPr>
      <w:rFonts w:ascii="仿宋_GB2312" w:eastAsia="仿宋_GB2312" w:cs="宋体"/>
      <w:sz w:val="32"/>
      <w:szCs w:val="20"/>
    </w:rPr>
  </w:style>
  <w:style w:type="paragraph" w:customStyle="1" w:styleId="11">
    <w:name w:val="样式 样式 文件标题 + 方正小标宋简体 行距: 固定值 28 磅 + 行距: 固定值 29 磅"/>
    <w:basedOn w:val="9"/>
    <w:qFormat/>
    <w:uiPriority w:val="0"/>
    <w:pPr>
      <w:spacing w:line="580" w:lineRule="exact"/>
    </w:pPr>
  </w:style>
  <w:style w:type="paragraph" w:customStyle="1" w:styleId="12">
    <w:name w:val="样式 样式 仿宋_GB2312 首行缩进:  1.1 厘米 + 方正仿宋简体 首行缩进:  2 字符"/>
    <w:basedOn w:val="10"/>
    <w:qFormat/>
    <w:uiPriority w:val="0"/>
    <w:pPr>
      <w:ind w:firstLine="624"/>
    </w:pPr>
    <w:rPr>
      <w:rFonts w:ascii="方正仿宋简体" w:eastAsia="方正仿宋简体"/>
    </w:rPr>
  </w:style>
  <w:style w:type="character" w:customStyle="1" w:styleId="13">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847</Words>
  <Characters>909</Characters>
  <Lines>9</Lines>
  <Paragraphs>2</Paragraphs>
  <TotalTime>0</TotalTime>
  <ScaleCrop>false</ScaleCrop>
  <LinksUpToDate>false</LinksUpToDate>
  <CharactersWithSpaces>947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2024-07-26T02:37:00Z</dcterms:created>
  <dc:creator>Administrator</dc:creator>
  <cp:lastModifiedBy>lenovo</cp:lastModifiedBy>
  <cp:lastPrinted>2024-12-30T07:47:00Z</cp:lastPrinted>
  <dcterms:modified xsi:type="dcterms:W3CDTF">2025-02-12T01:27:25Z</dcterms:modified>
  <dc:title>罪犯报请减刑建议书</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4C36CB80859849D39BB699CE92E1CE47</vt:lpwstr>
  </property>
</Properties>
</file>