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3D78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四川省崇州监狱</w:t>
      </w:r>
    </w:p>
    <w:p w:rsidR="00953D78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报请减刑建议书</w:t>
      </w:r>
    </w:p>
    <w:p w:rsidR="00953D78" w:rsidRDefault="00953D78">
      <w:pPr>
        <w:pStyle w:val="GB2312112"/>
        <w:spacing w:line="0" w:lineRule="atLeast"/>
        <w:ind w:firstLine="640"/>
        <w:rPr>
          <w:color w:val="000000"/>
        </w:rPr>
      </w:pPr>
    </w:p>
    <w:p w:rsidR="00953D78" w:rsidRDefault="00000000">
      <w:pPr>
        <w:pStyle w:val="GB2312112"/>
        <w:spacing w:line="0" w:lineRule="atLeast"/>
        <w:ind w:firstLine="640"/>
        <w:jc w:val="right"/>
        <w:rPr>
          <w:rFonts w:hAnsi="仿宋"/>
          <w:color w:val="000000"/>
        </w:rPr>
      </w:pPr>
      <w:r>
        <w:rPr>
          <w:rFonts w:hAnsi="仿宋" w:hint="eastAsia"/>
          <w:color w:val="000000"/>
        </w:rPr>
        <w:t>（202</w:t>
      </w:r>
      <w:r w:rsidR="00C6341D">
        <w:rPr>
          <w:rFonts w:hAnsi="仿宋"/>
          <w:color w:val="000000"/>
        </w:rPr>
        <w:t>5</w:t>
      </w:r>
      <w:r>
        <w:rPr>
          <w:rFonts w:hAnsi="仿宋" w:hint="eastAsia"/>
          <w:color w:val="000000"/>
        </w:rPr>
        <w:t>）</w:t>
      </w:r>
      <w:proofErr w:type="gramStart"/>
      <w:r>
        <w:rPr>
          <w:rFonts w:hAnsi="仿宋" w:hint="eastAsia"/>
          <w:color w:val="000000"/>
        </w:rPr>
        <w:t>崇狱减字</w:t>
      </w:r>
      <w:proofErr w:type="gramEnd"/>
      <w:r>
        <w:rPr>
          <w:rFonts w:hAnsi="仿宋" w:hint="eastAsia"/>
          <w:color w:val="000000"/>
        </w:rPr>
        <w:t>第</w:t>
      </w:r>
      <w:r w:rsidR="00C6341D">
        <w:rPr>
          <w:rFonts w:hAnsi="仿宋" w:hint="eastAsia"/>
          <w:color w:val="000000"/>
        </w:rPr>
        <w:t>7</w:t>
      </w:r>
      <w:r w:rsidR="00C6341D">
        <w:rPr>
          <w:rFonts w:hAnsi="仿宋"/>
          <w:color w:val="000000"/>
        </w:rPr>
        <w:t>4</w:t>
      </w:r>
      <w:r>
        <w:rPr>
          <w:rFonts w:hAnsi="仿宋" w:hint="eastAsia"/>
          <w:color w:val="000000"/>
        </w:rPr>
        <w:t>号</w:t>
      </w:r>
    </w:p>
    <w:p w:rsidR="00953D78" w:rsidRDefault="00953D78">
      <w:pPr>
        <w:pStyle w:val="GB2312112"/>
        <w:spacing w:line="0" w:lineRule="atLeast"/>
        <w:ind w:firstLineChars="0" w:firstLine="0"/>
        <w:rPr>
          <w:rFonts w:ascii="仿宋" w:eastAsia="仿宋" w:hAnsi="仿宋"/>
          <w:color w:val="000000"/>
        </w:rPr>
      </w:pPr>
    </w:p>
    <w:p w:rsidR="00953D78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罪犯刘辉，男，1972年1月30日出生，汉族，小学文化，原户籍所在地：四川省中江县。现在四川省崇州监狱三监区服刑。</w:t>
      </w:r>
    </w:p>
    <w:p w:rsidR="00953D78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四川省资阳市中级人民法院于2016年3月22日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(2015)</w:t>
      </w:r>
      <w:proofErr w:type="gramStart"/>
      <w:r>
        <w:rPr>
          <w:rFonts w:hAnsi="仿宋" w:hint="eastAsia"/>
          <w:color w:val="000000"/>
          <w:szCs w:val="32"/>
        </w:rPr>
        <w:t>资刑初</w:t>
      </w:r>
      <w:proofErr w:type="gramEnd"/>
      <w:r>
        <w:rPr>
          <w:rFonts w:hAnsi="仿宋" w:hint="eastAsia"/>
          <w:color w:val="000000"/>
          <w:szCs w:val="32"/>
        </w:rPr>
        <w:t>字第27号刑事判决书，以被告人刘辉犯制造毒品罪，判处无期徒刑，剥夺政治权利终身，并处没收个人全部财产。被告人刘辉及同案犯不服判决，提出上诉。经四川省高级人民法院于2017年7月24日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(2016)</w:t>
      </w:r>
      <w:proofErr w:type="gramStart"/>
      <w:r>
        <w:rPr>
          <w:rFonts w:hAnsi="仿宋" w:hint="eastAsia"/>
          <w:color w:val="000000"/>
          <w:szCs w:val="32"/>
        </w:rPr>
        <w:t>川刑终</w:t>
      </w:r>
      <w:proofErr w:type="gramEnd"/>
      <w:r>
        <w:rPr>
          <w:rFonts w:hAnsi="仿宋" w:hint="eastAsia"/>
          <w:color w:val="000000"/>
          <w:szCs w:val="32"/>
        </w:rPr>
        <w:t>202号刑事裁定：驳回上诉，维持原判</w:t>
      </w:r>
      <w:r w:rsidR="00C6341D">
        <w:rPr>
          <w:rFonts w:hAnsi="仿宋" w:hint="eastAsia"/>
          <w:color w:val="000000"/>
          <w:szCs w:val="32"/>
        </w:rPr>
        <w:t>，</w:t>
      </w:r>
      <w:r>
        <w:rPr>
          <w:rFonts w:hAnsi="仿宋" w:hint="eastAsia"/>
          <w:color w:val="000000"/>
          <w:szCs w:val="32"/>
        </w:rPr>
        <w:t>无期徒刑刑期自2017年12月21日起。于2018年12月6日送</w:t>
      </w:r>
      <w:r w:rsidR="00522250">
        <w:rPr>
          <w:rFonts w:hAnsi="仿宋" w:hint="eastAsia"/>
          <w:color w:val="000000"/>
          <w:szCs w:val="32"/>
        </w:rPr>
        <w:t>我</w:t>
      </w:r>
      <w:proofErr w:type="gramStart"/>
      <w:r w:rsidR="00522250">
        <w:rPr>
          <w:rFonts w:hAnsi="仿宋" w:hint="eastAsia"/>
          <w:color w:val="000000"/>
          <w:szCs w:val="32"/>
        </w:rPr>
        <w:t>狱</w:t>
      </w:r>
      <w:proofErr w:type="gramEnd"/>
      <w:r w:rsidR="00522250">
        <w:rPr>
          <w:rFonts w:hAnsi="仿宋" w:hint="eastAsia"/>
          <w:color w:val="000000"/>
          <w:szCs w:val="32"/>
        </w:rPr>
        <w:t>执行刑罚</w:t>
      </w:r>
      <w:r>
        <w:rPr>
          <w:rFonts w:hAnsi="仿宋" w:hint="eastAsia"/>
          <w:color w:val="000000"/>
          <w:szCs w:val="32"/>
        </w:rPr>
        <w:t>。</w:t>
      </w:r>
    </w:p>
    <w:p w:rsidR="00F87299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服刑期间执行刑期变动情况：四川省高级人民法院于2021年12月30日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（2021）</w:t>
      </w:r>
      <w:proofErr w:type="gramStart"/>
      <w:r>
        <w:rPr>
          <w:rFonts w:hAnsi="仿宋" w:hint="eastAsia"/>
          <w:color w:val="000000"/>
          <w:szCs w:val="32"/>
        </w:rPr>
        <w:t>川刑更</w:t>
      </w:r>
      <w:proofErr w:type="gramEnd"/>
      <w:r>
        <w:rPr>
          <w:rFonts w:hAnsi="仿宋" w:hint="eastAsia"/>
          <w:color w:val="000000"/>
          <w:szCs w:val="32"/>
        </w:rPr>
        <w:t>1257号刑事裁定书，将该犯减为有期徒刑二十二年，剥夺政治权利八年。减刑后刑期自2021年12月30日至2043年12月29日止。</w:t>
      </w:r>
    </w:p>
    <w:p w:rsidR="00953D78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该犯在服刑期间，确有悔改表现，具体事实如下：</w:t>
      </w:r>
    </w:p>
    <w:p w:rsidR="00953D78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该犯在服刑期间逐步认识到自己的犯罪对受害人、对家庭、对社会造成的严重危害，能深挖自己的犯罪根源，认罪悔罪。</w:t>
      </w:r>
    </w:p>
    <w:p w:rsidR="00953D78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认真遵守国家法律法规，端正服刑态度，接受教育，</w:t>
      </w:r>
      <w:proofErr w:type="gramStart"/>
      <w:r>
        <w:rPr>
          <w:rFonts w:hAnsi="仿宋" w:hint="eastAsia"/>
          <w:color w:val="000000"/>
          <w:szCs w:val="32"/>
        </w:rPr>
        <w:t>听管服</w:t>
      </w:r>
      <w:proofErr w:type="gramEnd"/>
      <w:r>
        <w:rPr>
          <w:rFonts w:hAnsi="仿宋" w:hint="eastAsia"/>
          <w:color w:val="000000"/>
          <w:szCs w:val="32"/>
        </w:rPr>
        <w:t>教。遵守监规纪律，能按照《服刑人员行为规范》和《二十条严禁行为规定》约束自己的言行。</w:t>
      </w:r>
    </w:p>
    <w:p w:rsidR="00953D78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积极参加思想、文化、职业技术学习，能遵守纪律，认</w:t>
      </w:r>
      <w:r>
        <w:rPr>
          <w:rFonts w:hAnsi="仿宋" w:hint="eastAsia"/>
          <w:color w:val="000000"/>
          <w:szCs w:val="32"/>
        </w:rPr>
        <w:lastRenderedPageBreak/>
        <w:t>真听讲，按时完成作业，各科考试成绩均为合格。</w:t>
      </w:r>
    </w:p>
    <w:p w:rsidR="00953D78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在生产劳动中，该犯能够吃苦耐劳，积极肯干，努力完成劳动任务。</w:t>
      </w:r>
    </w:p>
    <w:p w:rsidR="00953D78" w:rsidRDefault="00000000">
      <w:pPr>
        <w:pStyle w:val="GB2312112"/>
        <w:spacing w:line="500" w:lineRule="exact"/>
        <w:ind w:firstLineChars="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另查明，该犯被判处没收个人全部财产，</w:t>
      </w:r>
      <w:r w:rsidR="00BF443F">
        <w:rPr>
          <w:rFonts w:hAnsi="仿宋" w:hint="eastAsia"/>
          <w:color w:val="000000"/>
          <w:szCs w:val="32"/>
        </w:rPr>
        <w:t>有</w:t>
      </w:r>
      <w:r>
        <w:rPr>
          <w:rFonts w:hAnsi="仿宋" w:hint="eastAsia"/>
          <w:color w:val="000000"/>
          <w:szCs w:val="32"/>
        </w:rPr>
        <w:t>终结执行</w:t>
      </w:r>
      <w:r w:rsidR="00BF443F">
        <w:rPr>
          <w:rFonts w:hAnsi="仿宋" w:hint="eastAsia"/>
          <w:color w:val="000000"/>
          <w:szCs w:val="32"/>
        </w:rPr>
        <w:t>裁定。</w:t>
      </w:r>
    </w:p>
    <w:p w:rsidR="00953D78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proofErr w:type="gramStart"/>
      <w:r>
        <w:rPr>
          <w:rFonts w:hAnsi="仿宋" w:hint="eastAsia"/>
          <w:color w:val="000000"/>
          <w:szCs w:val="32"/>
        </w:rPr>
        <w:t>本考核期</w:t>
      </w:r>
      <w:proofErr w:type="gramEnd"/>
      <w:r>
        <w:rPr>
          <w:rFonts w:hAnsi="仿宋" w:hint="eastAsia"/>
          <w:color w:val="000000"/>
          <w:szCs w:val="32"/>
        </w:rPr>
        <w:t>内，该犯共获得表扬</w:t>
      </w:r>
      <w:r>
        <w:rPr>
          <w:rFonts w:hAnsi="仿宋"/>
          <w:color w:val="000000"/>
          <w:szCs w:val="32"/>
        </w:rPr>
        <w:t>7</w:t>
      </w:r>
      <w:r>
        <w:rPr>
          <w:rFonts w:hAnsi="仿宋" w:hint="eastAsia"/>
          <w:color w:val="000000"/>
          <w:szCs w:val="32"/>
        </w:rPr>
        <w:t>个，悔改表现评定结论为确有悔改表现。</w:t>
      </w:r>
    </w:p>
    <w:p w:rsidR="00953D78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综上所述，罪犯刘辉在服刑期间，认罪</w:t>
      </w:r>
      <w:proofErr w:type="gramStart"/>
      <w:r>
        <w:rPr>
          <w:rFonts w:hAnsi="仿宋" w:hint="eastAsia"/>
          <w:color w:val="000000"/>
          <w:szCs w:val="32"/>
        </w:rPr>
        <w:t>服法</w:t>
      </w:r>
      <w:proofErr w:type="gramEnd"/>
      <w:r>
        <w:rPr>
          <w:rFonts w:hAnsi="仿宋" w:hint="eastAsia"/>
          <w:color w:val="000000"/>
          <w:szCs w:val="32"/>
        </w:rPr>
        <w:t>，遵规守纪，积极改造，确有悔改表现。</w:t>
      </w:r>
      <w:r w:rsidR="001E51AC">
        <w:rPr>
          <w:rFonts w:hAnsi="仿宋" w:hint="eastAsia"/>
          <w:color w:val="000000"/>
          <w:szCs w:val="32"/>
        </w:rPr>
        <w:t>综合</w:t>
      </w:r>
      <w:proofErr w:type="gramStart"/>
      <w:r w:rsidR="001E51AC">
        <w:rPr>
          <w:rFonts w:hAnsi="仿宋" w:hint="eastAsia"/>
          <w:color w:val="000000"/>
          <w:szCs w:val="32"/>
        </w:rPr>
        <w:t>考量</w:t>
      </w:r>
      <w:proofErr w:type="gramEnd"/>
      <w:r>
        <w:rPr>
          <w:rFonts w:hAnsi="仿宋" w:hint="eastAsia"/>
          <w:color w:val="000000"/>
          <w:szCs w:val="32"/>
        </w:rPr>
        <w:t>该犯涉毒，已扣减幅度一个月。</w:t>
      </w:r>
    </w:p>
    <w:p w:rsidR="00953D78" w:rsidRDefault="00000000" w:rsidP="00AD42F5">
      <w:pPr>
        <w:pStyle w:val="GB2312112"/>
        <w:spacing w:line="500" w:lineRule="exact"/>
        <w:ind w:firstLine="640"/>
        <w:jc w:val="left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为此，根据《中华人民共和国监狱法》第二十九条、《</w:t>
      </w:r>
      <w:r w:rsidR="00AD42F5">
        <w:rPr>
          <w:rFonts w:hAnsi="仿宋" w:hint="eastAsia"/>
          <w:color w:val="000000"/>
          <w:szCs w:val="32"/>
        </w:rPr>
        <w:t>中华</w:t>
      </w:r>
      <w:r>
        <w:rPr>
          <w:rFonts w:hAnsi="仿宋" w:hint="eastAsia"/>
          <w:color w:val="000000"/>
          <w:szCs w:val="32"/>
        </w:rPr>
        <w:t>人民共和国刑法》第七十八条、《中华人民共和国刑事诉讼法》第二百七十三条第二款的规定，建议对罪犯刘辉减刑八个月</w:t>
      </w:r>
      <w:r w:rsidR="00BF4AC8">
        <w:rPr>
          <w:rFonts w:hAnsi="仿宋" w:hint="eastAsia"/>
          <w:color w:val="000000"/>
          <w:szCs w:val="32"/>
        </w:rPr>
        <w:t>，剥夺政治权利八年</w:t>
      </w:r>
      <w:r w:rsidR="00BF4AC8">
        <w:rPr>
          <w:rFonts w:hAnsi="仿宋" w:hint="eastAsia"/>
          <w:color w:val="000000"/>
          <w:szCs w:val="32"/>
        </w:rPr>
        <w:t>不变</w:t>
      </w:r>
      <w:r>
        <w:rPr>
          <w:rFonts w:hAnsi="仿宋" w:hint="eastAsia"/>
          <w:color w:val="000000"/>
          <w:szCs w:val="32"/>
        </w:rPr>
        <w:t>。特报请裁定。</w:t>
      </w:r>
    </w:p>
    <w:p w:rsidR="00953D78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</w:pPr>
      <w:r>
        <w:rPr>
          <w:rFonts w:hAnsi="仿宋" w:hint="eastAsia"/>
          <w:color w:val="000000"/>
        </w:rPr>
        <w:t>此致</w:t>
      </w:r>
    </w:p>
    <w:p w:rsidR="00953D78" w:rsidRDefault="00000000">
      <w:pPr>
        <w:pStyle w:val="GB2312112"/>
        <w:spacing w:line="500" w:lineRule="exact"/>
        <w:ind w:firstLineChars="0" w:firstLine="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</w:t>
      </w:r>
      <w:r>
        <w:rPr>
          <w:rFonts w:ascii="仿宋" w:eastAsia="仿宋" w:hAnsi="仿宋" w:hint="eastAsia"/>
          <w:color w:val="000000"/>
          <w:szCs w:val="32"/>
        </w:rPr>
        <w:t>成都市中级</w:t>
      </w:r>
      <w:r>
        <w:rPr>
          <w:rFonts w:hAnsi="仿宋" w:hint="eastAsia"/>
          <w:color w:val="000000"/>
        </w:rPr>
        <w:t>人民法院</w:t>
      </w:r>
    </w:p>
    <w:p w:rsidR="00953D78" w:rsidRDefault="00000000">
      <w:pPr>
        <w:pStyle w:val="GB2312112"/>
        <w:spacing w:line="500" w:lineRule="exact"/>
        <w:ind w:firstLineChars="1600" w:firstLine="512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四川省崇州监狱</w:t>
      </w:r>
    </w:p>
    <w:p w:rsidR="00953D78" w:rsidRDefault="00C6341D">
      <w:pPr>
        <w:pStyle w:val="GB2312112"/>
        <w:spacing w:line="500" w:lineRule="exact"/>
        <w:ind w:rightChars="400" w:right="840" w:firstLine="640"/>
        <w:jc w:val="right"/>
        <w:rPr>
          <w:rFonts w:hAnsi="仿宋"/>
          <w:color w:val="000000"/>
        </w:rPr>
      </w:pPr>
      <w:r>
        <w:rPr>
          <w:rFonts w:hAnsi="仿宋"/>
          <w:noProof/>
          <w:color w:val="000000"/>
        </w:rPr>
        <w:t>2025年2月</w:t>
      </w:r>
      <w:r w:rsidR="00F87299">
        <w:rPr>
          <w:rFonts w:hAnsi="仿宋"/>
          <w:noProof/>
          <w:color w:val="000000"/>
        </w:rPr>
        <w:t>8</w:t>
      </w:r>
      <w:r>
        <w:rPr>
          <w:rFonts w:hAnsi="仿宋"/>
          <w:noProof/>
          <w:color w:val="000000"/>
        </w:rPr>
        <w:t>日</w:t>
      </w:r>
    </w:p>
    <w:p w:rsidR="00953D78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  <w:sectPr w:rsidR="00953D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Ansi="仿宋" w:hint="eastAsia"/>
          <w:color w:val="000000"/>
        </w:rPr>
        <w:t>附：罪犯刘辉减刑材料1卷</w:t>
      </w:r>
    </w:p>
    <w:p w:rsidR="00953D78" w:rsidRDefault="00953D78">
      <w:pPr>
        <w:pStyle w:val="GB2312112"/>
        <w:spacing w:line="500" w:lineRule="exact"/>
        <w:ind w:firstLine="640"/>
        <w:rPr>
          <w:rFonts w:hAnsi="仿宋"/>
          <w:color w:val="000000"/>
        </w:rPr>
      </w:pPr>
    </w:p>
    <w:sectPr w:rsidR="00953D78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105C" w:rsidRDefault="004F105C">
      <w:r>
        <w:separator/>
      </w:r>
    </w:p>
  </w:endnote>
  <w:endnote w:type="continuationSeparator" w:id="0">
    <w:p w:rsidR="004F105C" w:rsidRDefault="004F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3D78" w:rsidRDefault="00000000">
    <w:pPr>
      <w:pStyle w:val="a3"/>
      <w:framePr w:wrap="around" w:vAnchor="text" w:hAnchor="margin" w:xAlign="outside" w:y="1"/>
      <w:ind w:leftChars="100" w:left="210" w:rightChars="100" w:right="210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953D78" w:rsidRDefault="00953D78">
    <w:pPr>
      <w:pStyle w:val="a3"/>
      <w:ind w:leftChars="100" w:left="210" w:rightChars="100" w:right="210"/>
    </w:pPr>
  </w:p>
  <w:p w:rsidR="00953D78" w:rsidRDefault="00953D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3D78" w:rsidRDefault="00953D78">
    <w:pPr>
      <w:pStyle w:val="a3"/>
      <w:ind w:leftChars="100" w:left="210" w:rightChars="100" w:right="210"/>
      <w:rPr>
        <w:rFonts w:ascii="宋体" w:hAnsi="宋体"/>
        <w:sz w:val="28"/>
        <w:szCs w:val="28"/>
      </w:rPr>
    </w:pPr>
  </w:p>
  <w:p w:rsidR="00953D78" w:rsidRDefault="00953D7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3D78" w:rsidRDefault="00953D78">
    <w:pPr>
      <w:pStyle w:val="a3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105C" w:rsidRDefault="004F105C">
      <w:r>
        <w:separator/>
      </w:r>
    </w:p>
  </w:footnote>
  <w:footnote w:type="continuationSeparator" w:id="0">
    <w:p w:rsidR="004F105C" w:rsidRDefault="004F1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3D78" w:rsidRDefault="00953D78">
    <w:pPr>
      <w:pStyle w:val="a5"/>
      <w:pBdr>
        <w:bottom w:val="none" w:sz="0" w:space="0" w:color="auto"/>
      </w:pBdr>
    </w:pPr>
  </w:p>
  <w:p w:rsidR="00953D78" w:rsidRDefault="00953D7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3D78" w:rsidRDefault="00953D78">
    <w:pPr>
      <w:pStyle w:val="a5"/>
      <w:pBdr>
        <w:bottom w:val="none" w:sz="0" w:space="0" w:color="auto"/>
      </w:pBdr>
    </w:pPr>
  </w:p>
  <w:p w:rsidR="00953D78" w:rsidRDefault="00953D7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3D78" w:rsidRDefault="00953D7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554F77"/>
    <w:rsid w:val="00180139"/>
    <w:rsid w:val="001E51AC"/>
    <w:rsid w:val="002B015B"/>
    <w:rsid w:val="002E42E6"/>
    <w:rsid w:val="00313E52"/>
    <w:rsid w:val="0034084D"/>
    <w:rsid w:val="00387904"/>
    <w:rsid w:val="004F105C"/>
    <w:rsid w:val="00522250"/>
    <w:rsid w:val="006063EE"/>
    <w:rsid w:val="00677C9B"/>
    <w:rsid w:val="006A7AED"/>
    <w:rsid w:val="008D6550"/>
    <w:rsid w:val="00953D78"/>
    <w:rsid w:val="00A67827"/>
    <w:rsid w:val="00AD42F5"/>
    <w:rsid w:val="00B1526B"/>
    <w:rsid w:val="00BE47DF"/>
    <w:rsid w:val="00BF443F"/>
    <w:rsid w:val="00BF4AC8"/>
    <w:rsid w:val="00C6341D"/>
    <w:rsid w:val="00CB3E32"/>
    <w:rsid w:val="00D10EAA"/>
    <w:rsid w:val="00F7475D"/>
    <w:rsid w:val="00F87299"/>
    <w:rsid w:val="00FC1E65"/>
    <w:rsid w:val="02BE72C0"/>
    <w:rsid w:val="12554F77"/>
    <w:rsid w:val="134462E0"/>
    <w:rsid w:val="15A466E1"/>
    <w:rsid w:val="15A535A9"/>
    <w:rsid w:val="1EB34409"/>
    <w:rsid w:val="20634CBA"/>
    <w:rsid w:val="22602E8D"/>
    <w:rsid w:val="28B5062D"/>
    <w:rsid w:val="2EC308F5"/>
    <w:rsid w:val="3C3338A1"/>
    <w:rsid w:val="42A113B8"/>
    <w:rsid w:val="486C30B1"/>
    <w:rsid w:val="4D40548A"/>
    <w:rsid w:val="594B282E"/>
    <w:rsid w:val="599E1983"/>
    <w:rsid w:val="61145C37"/>
    <w:rsid w:val="65D3073F"/>
    <w:rsid w:val="7FC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2A2FC"/>
  <w15:docId w15:val="{21C09B0B-B49D-433F-A458-3253FFFE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7">
    <w:name w:val="page number"/>
    <w:basedOn w:val="a0"/>
    <w:qFormat/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cs="宋体"/>
      <w:sz w:val="32"/>
      <w:szCs w:val="20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谢攀</dc:creator>
  <cp:lastModifiedBy>Administrator</cp:lastModifiedBy>
  <cp:revision>16</cp:revision>
  <cp:lastPrinted>2025-02-12T03:25:00Z</cp:lastPrinted>
  <dcterms:created xsi:type="dcterms:W3CDTF">2024-08-16T08:59:00Z</dcterms:created>
  <dcterms:modified xsi:type="dcterms:W3CDTF">2025-02-12T03:25:00Z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