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四川省崇州监狱</w:t>
      </w:r>
    </w:p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pStyle w:val="12"/>
        <w:spacing w:before="240" w:line="0" w:lineRule="atLeast"/>
        <w:ind w:firstLine="598"/>
        <w:jc w:val="righ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（202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</w:rPr>
        <w:t>）崇狱减</w:t>
      </w:r>
      <w:r>
        <w:rPr>
          <w:rFonts w:hint="eastAsia" w:ascii="仿宋" w:hAnsi="仿宋" w:eastAsia="仿宋"/>
          <w:color w:val="000000" w:themeColor="text1"/>
          <w:lang w:eastAsia="zh-CN"/>
        </w:rPr>
        <w:t>字第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184</w:t>
      </w:r>
      <w:r>
        <w:rPr>
          <w:rFonts w:hint="eastAsia" w:ascii="仿宋" w:hAnsi="仿宋" w:eastAsia="仿宋"/>
          <w:color w:val="000000" w:themeColor="text1"/>
        </w:rPr>
        <w:t>号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98" w:firstLineChars="200"/>
        <w:textAlignment w:val="auto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罪犯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刘吉</w:t>
      </w:r>
      <w:r>
        <w:rPr>
          <w:rFonts w:hint="eastAsia" w:ascii="仿宋" w:hAnsi="仿宋" w:eastAsia="仿宋"/>
          <w:color w:val="000000" w:themeColor="text1"/>
        </w:rPr>
        <w:t>，男，</w:t>
      </w:r>
      <w:r>
        <w:rPr>
          <w:rFonts w:hint="eastAsia" w:ascii="仿宋" w:hAnsi="仿宋" w:eastAsia="仿宋"/>
          <w:color w:val="000000" w:themeColor="text1"/>
          <w:lang w:eastAsia="zh-CN"/>
        </w:rPr>
        <w:t>1985年1月5日</w:t>
      </w:r>
      <w:r>
        <w:rPr>
          <w:rFonts w:hint="eastAsia" w:ascii="仿宋" w:hAnsi="仿宋" w:eastAsia="仿宋"/>
          <w:color w:val="000000" w:themeColor="text1"/>
        </w:rPr>
        <w:t>出生，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汉族</w:t>
      </w:r>
      <w:r>
        <w:rPr>
          <w:rFonts w:hint="eastAsia" w:ascii="仿宋" w:hAnsi="仿宋" w:eastAsia="仿宋"/>
          <w:color w:val="000000" w:themeColor="text1"/>
        </w:rPr>
        <w:t>，</w:t>
      </w:r>
      <w:r>
        <w:rPr>
          <w:rFonts w:hint="eastAsia" w:ascii="仿宋" w:hAnsi="仿宋" w:eastAsia="仿宋"/>
          <w:color w:val="000000" w:themeColor="text1"/>
          <w:lang w:eastAsia="zh-CN"/>
        </w:rPr>
        <w:t>初中文化</w:t>
      </w:r>
      <w:r>
        <w:rPr>
          <w:rFonts w:hint="eastAsia" w:ascii="仿宋" w:hAnsi="仿宋" w:eastAsia="仿宋"/>
          <w:color w:val="000000" w:themeColor="text1"/>
        </w:rPr>
        <w:t>，原户籍所在地：</w:t>
      </w:r>
      <w:r>
        <w:rPr>
          <w:rFonts w:hint="eastAsia" w:ascii="仿宋" w:hAnsi="仿宋" w:eastAsia="仿宋"/>
          <w:color w:val="000000" w:themeColor="text1"/>
          <w:lang w:eastAsia="zh-CN"/>
        </w:rPr>
        <w:t>四川省成都市青羊区</w:t>
      </w:r>
      <w:r>
        <w:rPr>
          <w:rFonts w:hint="eastAsia" w:ascii="仿宋" w:hAnsi="仿宋" w:eastAsia="仿宋"/>
          <w:color w:val="000000" w:themeColor="text1"/>
        </w:rPr>
        <w:t>。现在四川省崇州监狱七监区服刑。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98"/>
        <w:textAlignment w:val="auto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000000" w:themeColor="text1"/>
          <w:lang w:val="en-US" w:eastAsia="zh-CN"/>
        </w:rPr>
        <w:t>四川省成都市中级人民法院</w:t>
      </w:r>
      <w:r>
        <w:rPr>
          <w:rFonts w:hint="eastAsia" w:ascii="仿宋" w:hAnsi="仿宋" w:eastAsia="仿宋"/>
          <w:color w:val="auto"/>
        </w:rPr>
        <w:t>于</w:t>
      </w:r>
      <w:r>
        <w:rPr>
          <w:rFonts w:hint="eastAsia" w:ascii="仿宋" w:hAnsi="仿宋" w:eastAsia="仿宋"/>
          <w:color w:val="auto"/>
          <w:lang w:eastAsia="zh-CN"/>
        </w:rPr>
        <w:t>2006年12月4日</w:t>
      </w:r>
      <w:r>
        <w:rPr>
          <w:rFonts w:hint="eastAsia" w:ascii="仿宋" w:hAnsi="仿宋" w:eastAsia="仿宋"/>
          <w:color w:val="auto"/>
        </w:rPr>
        <w:t>作出</w:t>
      </w:r>
      <w:r>
        <w:rPr>
          <w:rFonts w:hint="eastAsia" w:ascii="仿宋" w:hAnsi="仿宋" w:eastAsia="仿宋"/>
          <w:color w:val="auto"/>
          <w:lang w:val="en-US" w:eastAsia="zh-CN"/>
        </w:rPr>
        <w:t>(2006)成刑初字第197号</w:t>
      </w:r>
      <w:r>
        <w:rPr>
          <w:rFonts w:hint="eastAsia" w:ascii="仿宋" w:hAnsi="仿宋" w:eastAsia="仿宋"/>
          <w:color w:val="auto"/>
        </w:rPr>
        <w:t>刑事判决书，以被告人</w:t>
      </w:r>
      <w:r>
        <w:rPr>
          <w:rFonts w:hint="eastAsia" w:ascii="仿宋" w:hAnsi="仿宋" w:eastAsia="仿宋"/>
          <w:color w:val="auto"/>
          <w:lang w:eastAsia="zh-CN"/>
        </w:rPr>
        <w:t>刘吉</w:t>
      </w:r>
      <w:r>
        <w:rPr>
          <w:rFonts w:hint="eastAsia" w:ascii="仿宋" w:hAnsi="仿宋" w:eastAsia="仿宋"/>
          <w:color w:val="auto"/>
        </w:rPr>
        <w:t>犯故意杀人罪，判处</w:t>
      </w:r>
      <w:r>
        <w:rPr>
          <w:rFonts w:hint="eastAsia" w:ascii="仿宋" w:hAnsi="仿宋" w:eastAsia="仿宋"/>
          <w:color w:val="auto"/>
          <w:lang w:eastAsia="zh-CN"/>
        </w:rPr>
        <w:t>死刑，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缓期两年执行</w:t>
      </w:r>
      <w:r>
        <w:rPr>
          <w:rFonts w:hint="eastAsia" w:ascii="仿宋" w:hAnsi="仿宋" w:eastAsia="仿宋"/>
          <w:color w:val="auto"/>
        </w:rPr>
        <w:t>，</w:t>
      </w:r>
      <w:r>
        <w:rPr>
          <w:rFonts w:hint="eastAsia" w:ascii="仿宋" w:hAnsi="仿宋" w:eastAsia="仿宋"/>
          <w:color w:val="auto"/>
          <w:lang w:eastAsia="zh-CN"/>
        </w:rPr>
        <w:t>剥夺政治权利终身，三人连带民赔153300.3元。</w:t>
      </w:r>
      <w:r>
        <w:rPr>
          <w:rFonts w:hint="eastAsia" w:ascii="仿宋" w:hAnsi="仿宋" w:eastAsia="仿宋"/>
          <w:color w:val="auto"/>
        </w:rPr>
        <w:t>被告人</w:t>
      </w:r>
      <w:r>
        <w:rPr>
          <w:rFonts w:hint="eastAsia" w:ascii="仿宋" w:hAnsi="仿宋" w:eastAsia="仿宋"/>
          <w:color w:val="auto"/>
          <w:lang w:eastAsia="zh-CN"/>
        </w:rPr>
        <w:t>刘吉及同案不服判决，</w:t>
      </w:r>
      <w:r>
        <w:rPr>
          <w:rFonts w:hint="eastAsia" w:ascii="仿宋" w:hAnsi="仿宋" w:eastAsia="仿宋"/>
          <w:color w:val="auto"/>
        </w:rPr>
        <w:t>提</w:t>
      </w:r>
      <w:r>
        <w:rPr>
          <w:rFonts w:hint="eastAsia" w:ascii="仿宋" w:hAnsi="仿宋" w:eastAsia="仿宋"/>
          <w:color w:val="auto"/>
          <w:lang w:eastAsia="zh-CN"/>
        </w:rPr>
        <w:t>出</w:t>
      </w:r>
      <w:r>
        <w:rPr>
          <w:rFonts w:hint="eastAsia" w:ascii="仿宋" w:hAnsi="仿宋" w:eastAsia="仿宋"/>
          <w:color w:val="auto"/>
        </w:rPr>
        <w:t>上诉</w:t>
      </w:r>
      <w:r>
        <w:rPr>
          <w:rFonts w:hint="eastAsia" w:ascii="仿宋" w:hAnsi="仿宋" w:eastAsia="仿宋"/>
          <w:color w:val="auto"/>
          <w:lang w:val="en-US" w:eastAsia="zh-CN"/>
        </w:rPr>
        <w:t>,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四川省高级人民法院</w:t>
      </w:r>
      <w:r>
        <w:rPr>
          <w:rFonts w:hint="eastAsia" w:ascii="仿宋" w:hAnsi="仿宋" w:eastAsia="仿宋"/>
          <w:color w:val="auto"/>
        </w:rPr>
        <w:t>于</w:t>
      </w:r>
      <w:r>
        <w:rPr>
          <w:rFonts w:hint="eastAsia" w:ascii="仿宋" w:hAnsi="仿宋" w:eastAsia="仿宋"/>
          <w:color w:val="auto"/>
          <w:lang w:eastAsia="zh-CN"/>
        </w:rPr>
        <w:t>2007年4月20日</w:t>
      </w:r>
      <w:r>
        <w:rPr>
          <w:rFonts w:hint="eastAsia" w:ascii="仿宋" w:hAnsi="仿宋" w:eastAsia="仿宋"/>
          <w:color w:val="auto"/>
        </w:rPr>
        <w:t>作出</w:t>
      </w:r>
      <w:r>
        <w:rPr>
          <w:rFonts w:hint="eastAsia" w:ascii="仿宋" w:hAnsi="仿宋" w:eastAsia="仿宋"/>
          <w:color w:val="auto"/>
          <w:lang w:val="en-US" w:eastAsia="zh-CN"/>
        </w:rPr>
        <w:t>(2007)川刑终字第220号</w:t>
      </w:r>
      <w:r>
        <w:rPr>
          <w:rFonts w:hint="eastAsia" w:ascii="仿宋" w:hAnsi="仿宋" w:eastAsia="仿宋"/>
          <w:color w:val="auto"/>
        </w:rPr>
        <w:t>刑事</w:t>
      </w:r>
      <w:r>
        <w:rPr>
          <w:rFonts w:hint="eastAsia" w:ascii="仿宋" w:hAnsi="仿宋" w:eastAsia="仿宋"/>
          <w:color w:val="auto"/>
          <w:lang w:eastAsia="zh-CN"/>
        </w:rPr>
        <w:t>裁定</w:t>
      </w:r>
      <w:r>
        <w:rPr>
          <w:rFonts w:hint="eastAsia" w:ascii="仿宋" w:hAnsi="仿宋" w:eastAsia="仿宋"/>
          <w:color w:val="auto"/>
        </w:rPr>
        <w:t>书，</w:t>
      </w:r>
      <w:r>
        <w:rPr>
          <w:rFonts w:hint="eastAsia" w:ascii="仿宋" w:hAnsi="仿宋" w:eastAsia="仿宋"/>
          <w:color w:val="auto"/>
          <w:lang w:eastAsia="zh-CN"/>
        </w:rPr>
        <w:t>驳回上诉，维持原判，死缓考验期自2007年4月20日起至</w:t>
      </w:r>
      <w:r>
        <w:rPr>
          <w:rFonts w:hint="eastAsia" w:ascii="仿宋" w:hAnsi="仿宋" w:eastAsia="仿宋"/>
          <w:color w:val="auto"/>
          <w:lang w:val="en-US" w:eastAsia="zh-CN"/>
        </w:rPr>
        <w:t>2009年4月19日</w:t>
      </w:r>
      <w:r>
        <w:rPr>
          <w:rFonts w:hint="eastAsia" w:ascii="仿宋" w:hAnsi="仿宋" w:eastAsia="仿宋"/>
          <w:color w:val="auto"/>
          <w:lang w:eastAsia="zh-CN"/>
        </w:rPr>
        <w:t>止</w:t>
      </w:r>
      <w:r>
        <w:rPr>
          <w:rFonts w:hint="eastAsia" w:ascii="仿宋" w:hAnsi="仿宋" w:eastAsia="仿宋"/>
          <w:color w:val="auto"/>
        </w:rPr>
        <w:t>。于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2007年5月31日</w:t>
      </w:r>
      <w:r>
        <w:rPr>
          <w:rFonts w:hint="eastAsia" w:ascii="仿宋" w:hAnsi="仿宋" w:eastAsia="仿宋"/>
          <w:color w:val="auto"/>
        </w:rPr>
        <w:t>送我狱执行刑罚。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98"/>
        <w:textAlignment w:val="auto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服刑期间执行刑期变动情况：四川省</w:t>
      </w:r>
      <w:r>
        <w:rPr>
          <w:rFonts w:hint="eastAsia" w:ascii="仿宋" w:hAnsi="仿宋" w:eastAsia="仿宋"/>
          <w:color w:val="auto"/>
          <w:lang w:eastAsia="zh-CN"/>
        </w:rPr>
        <w:t>高</w:t>
      </w:r>
      <w:r>
        <w:rPr>
          <w:rFonts w:hint="eastAsia" w:ascii="仿宋" w:hAnsi="仿宋" w:eastAsia="仿宋"/>
          <w:color w:val="auto"/>
        </w:rPr>
        <w:t>级</w:t>
      </w:r>
      <w:r>
        <w:rPr>
          <w:rFonts w:ascii="仿宋" w:hAnsi="仿宋" w:eastAsia="仿宋"/>
          <w:color w:val="auto"/>
        </w:rPr>
        <w:t>人民法院于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09</w:t>
      </w:r>
      <w:r>
        <w:rPr>
          <w:rFonts w:hint="eastAsia" w:ascii="仿宋" w:hAnsi="仿宋" w:eastAsia="仿宋"/>
          <w:color w:val="auto"/>
        </w:rPr>
        <w:t>年</w:t>
      </w:r>
      <w:r>
        <w:rPr>
          <w:rFonts w:hint="eastAsia" w:ascii="仿宋" w:hAnsi="仿宋" w:eastAsia="仿宋"/>
          <w:color w:val="auto"/>
          <w:lang w:val="en-US" w:eastAsia="zh-CN"/>
        </w:rPr>
        <w:t>7</w:t>
      </w:r>
      <w:r>
        <w:rPr>
          <w:rFonts w:hint="eastAsia" w:ascii="仿宋" w:hAnsi="仿宋" w:eastAsia="仿宋"/>
          <w:color w:val="auto"/>
        </w:rPr>
        <w:t>月</w:t>
      </w:r>
      <w:r>
        <w:rPr>
          <w:rFonts w:hint="eastAsia" w:ascii="仿宋" w:hAnsi="仿宋" w:eastAsia="仿宋"/>
          <w:color w:val="auto"/>
          <w:lang w:val="en-US" w:eastAsia="zh-CN"/>
        </w:rPr>
        <w:t>15</w:t>
      </w:r>
      <w:r>
        <w:rPr>
          <w:rFonts w:hint="eastAsia" w:ascii="仿宋" w:hAnsi="仿宋" w:eastAsia="仿宋"/>
          <w:color w:val="auto"/>
        </w:rPr>
        <w:t>日</w:t>
      </w:r>
      <w:r>
        <w:rPr>
          <w:rFonts w:ascii="仿宋" w:hAnsi="仿宋" w:eastAsia="仿宋"/>
          <w:color w:val="auto"/>
        </w:rPr>
        <w:t>作出（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09</w:t>
      </w:r>
      <w:r>
        <w:rPr>
          <w:rFonts w:hint="eastAsia" w:ascii="仿宋" w:hAnsi="仿宋" w:eastAsia="仿宋"/>
          <w:color w:val="auto"/>
        </w:rPr>
        <w:t>）</w:t>
      </w:r>
      <w:r>
        <w:rPr>
          <w:rFonts w:ascii="仿宋" w:hAnsi="仿宋" w:eastAsia="仿宋"/>
          <w:color w:val="auto"/>
        </w:rPr>
        <w:t>川刑</w:t>
      </w:r>
      <w:r>
        <w:rPr>
          <w:rFonts w:hint="eastAsia" w:ascii="仿宋" w:hAnsi="仿宋" w:eastAsia="仿宋"/>
          <w:color w:val="auto"/>
          <w:lang w:eastAsia="zh-CN"/>
        </w:rPr>
        <w:t>执字第</w:t>
      </w:r>
      <w:r>
        <w:rPr>
          <w:rFonts w:hint="eastAsia" w:ascii="仿宋" w:hAnsi="仿宋" w:eastAsia="仿宋"/>
          <w:color w:val="auto"/>
          <w:lang w:val="en-US" w:eastAsia="zh-CN"/>
        </w:rPr>
        <w:t>920</w:t>
      </w:r>
      <w:r>
        <w:rPr>
          <w:rFonts w:hint="eastAsia" w:ascii="仿宋" w:hAnsi="仿宋" w:eastAsia="仿宋"/>
          <w:color w:val="auto"/>
        </w:rPr>
        <w:t>号</w:t>
      </w:r>
      <w:r>
        <w:rPr>
          <w:rFonts w:ascii="仿宋" w:hAnsi="仿宋" w:eastAsia="仿宋"/>
          <w:color w:val="auto"/>
        </w:rPr>
        <w:t>刑事裁定书，</w:t>
      </w:r>
      <w:r>
        <w:rPr>
          <w:rFonts w:hint="eastAsia" w:ascii="仿宋" w:hAnsi="仿宋" w:eastAsia="仿宋"/>
          <w:color w:val="auto"/>
          <w:lang w:eastAsia="zh-CN"/>
        </w:rPr>
        <w:t>将</w:t>
      </w:r>
      <w:r>
        <w:rPr>
          <w:rFonts w:ascii="仿宋" w:hAnsi="仿宋" w:eastAsia="仿宋"/>
          <w:color w:val="auto"/>
        </w:rPr>
        <w:t>该犯</w:t>
      </w:r>
      <w:r>
        <w:rPr>
          <w:rFonts w:hint="eastAsia" w:ascii="仿宋" w:hAnsi="仿宋" w:eastAsia="仿宋"/>
          <w:color w:val="auto"/>
        </w:rPr>
        <w:t>减</w:t>
      </w:r>
      <w:r>
        <w:rPr>
          <w:rFonts w:hint="eastAsia" w:ascii="仿宋" w:hAnsi="仿宋" w:eastAsia="仿宋"/>
          <w:color w:val="auto"/>
          <w:lang w:eastAsia="zh-CN"/>
        </w:rPr>
        <w:t>为无</w:t>
      </w:r>
      <w:r>
        <w:rPr>
          <w:rFonts w:hint="eastAsia" w:ascii="仿宋" w:hAnsi="仿宋" w:eastAsia="仿宋"/>
          <w:color w:val="auto"/>
        </w:rPr>
        <w:t>期徒刑</w:t>
      </w:r>
      <w:r>
        <w:rPr>
          <w:rFonts w:hint="eastAsia" w:ascii="仿宋" w:hAnsi="仿宋" w:eastAsia="仿宋"/>
          <w:color w:val="auto"/>
          <w:lang w:val="en-US" w:eastAsia="zh-CN"/>
        </w:rPr>
        <w:t>，剥夺政治权利终身；</w:t>
      </w:r>
      <w:r>
        <w:rPr>
          <w:rFonts w:hint="eastAsia" w:ascii="仿宋" w:hAnsi="仿宋" w:eastAsia="仿宋"/>
          <w:color w:val="auto"/>
        </w:rPr>
        <w:t>四川省</w:t>
      </w:r>
      <w:r>
        <w:rPr>
          <w:rFonts w:hint="eastAsia" w:ascii="仿宋" w:hAnsi="仿宋" w:eastAsia="仿宋"/>
          <w:color w:val="auto"/>
          <w:lang w:eastAsia="zh-CN"/>
        </w:rPr>
        <w:t>高</w:t>
      </w:r>
      <w:r>
        <w:rPr>
          <w:rFonts w:hint="eastAsia" w:ascii="仿宋" w:hAnsi="仿宋" w:eastAsia="仿宋"/>
          <w:color w:val="auto"/>
        </w:rPr>
        <w:t>级</w:t>
      </w:r>
      <w:r>
        <w:rPr>
          <w:rFonts w:ascii="仿宋" w:hAnsi="仿宋" w:eastAsia="仿宋"/>
          <w:color w:val="auto"/>
        </w:rPr>
        <w:t>人民法院于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12</w:t>
      </w:r>
      <w:r>
        <w:rPr>
          <w:rFonts w:hint="eastAsia" w:ascii="仿宋" w:hAnsi="仿宋" w:eastAsia="仿宋"/>
          <w:color w:val="auto"/>
        </w:rPr>
        <w:t>年</w:t>
      </w:r>
      <w:r>
        <w:rPr>
          <w:rFonts w:hint="eastAsia" w:ascii="仿宋" w:hAnsi="仿宋" w:eastAsia="仿宋"/>
          <w:color w:val="auto"/>
          <w:lang w:val="en-US" w:eastAsia="zh-CN"/>
        </w:rPr>
        <w:t>2</w:t>
      </w:r>
      <w:r>
        <w:rPr>
          <w:rFonts w:hint="eastAsia" w:ascii="仿宋" w:hAnsi="仿宋" w:eastAsia="仿宋"/>
          <w:color w:val="auto"/>
        </w:rPr>
        <w:t>月</w:t>
      </w:r>
      <w:r>
        <w:rPr>
          <w:rFonts w:hint="eastAsia" w:ascii="仿宋" w:hAnsi="仿宋" w:eastAsia="仿宋"/>
          <w:color w:val="auto"/>
          <w:lang w:val="en-US" w:eastAsia="zh-CN"/>
        </w:rPr>
        <w:t>16</w:t>
      </w:r>
      <w:r>
        <w:rPr>
          <w:rFonts w:hint="eastAsia" w:ascii="仿宋" w:hAnsi="仿宋" w:eastAsia="仿宋"/>
          <w:color w:val="auto"/>
        </w:rPr>
        <w:t>日</w:t>
      </w:r>
      <w:r>
        <w:rPr>
          <w:rFonts w:ascii="仿宋" w:hAnsi="仿宋" w:eastAsia="仿宋"/>
          <w:color w:val="auto"/>
        </w:rPr>
        <w:t>作出（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12</w:t>
      </w:r>
      <w:r>
        <w:rPr>
          <w:rFonts w:hint="eastAsia" w:ascii="仿宋" w:hAnsi="仿宋" w:eastAsia="仿宋"/>
          <w:color w:val="auto"/>
        </w:rPr>
        <w:t>）</w:t>
      </w:r>
      <w:r>
        <w:rPr>
          <w:rFonts w:ascii="仿宋" w:hAnsi="仿宋" w:eastAsia="仿宋"/>
          <w:color w:val="auto"/>
        </w:rPr>
        <w:t>川刑</w:t>
      </w:r>
      <w:r>
        <w:rPr>
          <w:rFonts w:hint="eastAsia" w:ascii="仿宋" w:hAnsi="仿宋" w:eastAsia="仿宋"/>
          <w:color w:val="auto"/>
          <w:lang w:eastAsia="zh-CN"/>
        </w:rPr>
        <w:t>执字</w:t>
      </w:r>
      <w:r>
        <w:rPr>
          <w:rFonts w:hint="eastAsia" w:ascii="仿宋" w:hAnsi="仿宋" w:eastAsia="仿宋"/>
          <w:color w:val="auto"/>
          <w:lang w:val="en-US" w:eastAsia="zh-CN"/>
        </w:rPr>
        <w:t>247</w:t>
      </w:r>
      <w:r>
        <w:rPr>
          <w:rFonts w:hint="eastAsia" w:ascii="仿宋" w:hAnsi="仿宋" w:eastAsia="仿宋"/>
          <w:color w:val="auto"/>
        </w:rPr>
        <w:t>号</w:t>
      </w:r>
      <w:r>
        <w:rPr>
          <w:rFonts w:ascii="仿宋" w:hAnsi="仿宋" w:eastAsia="仿宋"/>
          <w:color w:val="auto"/>
        </w:rPr>
        <w:t>刑事裁定书，</w:t>
      </w:r>
      <w:r>
        <w:rPr>
          <w:rFonts w:hint="eastAsia" w:ascii="仿宋" w:hAnsi="仿宋" w:eastAsia="仿宋"/>
          <w:color w:val="auto"/>
          <w:lang w:eastAsia="zh-CN"/>
        </w:rPr>
        <w:t>将</w:t>
      </w:r>
      <w:r>
        <w:rPr>
          <w:rFonts w:ascii="仿宋" w:hAnsi="仿宋" w:eastAsia="仿宋"/>
          <w:color w:val="auto"/>
        </w:rPr>
        <w:t>该犯</w:t>
      </w:r>
      <w:r>
        <w:rPr>
          <w:rFonts w:hint="eastAsia" w:ascii="仿宋" w:hAnsi="仿宋" w:eastAsia="仿宋"/>
          <w:color w:val="auto"/>
        </w:rPr>
        <w:t>减</w:t>
      </w:r>
      <w:r>
        <w:rPr>
          <w:rFonts w:hint="eastAsia" w:ascii="仿宋" w:hAnsi="仿宋" w:eastAsia="仿宋"/>
          <w:color w:val="auto"/>
          <w:lang w:eastAsia="zh-CN"/>
        </w:rPr>
        <w:t>为有</w:t>
      </w:r>
      <w:r>
        <w:rPr>
          <w:rFonts w:hint="eastAsia" w:ascii="仿宋" w:hAnsi="仿宋" w:eastAsia="仿宋"/>
          <w:color w:val="auto"/>
        </w:rPr>
        <w:t>期徒刑</w:t>
      </w:r>
      <w:r>
        <w:rPr>
          <w:rFonts w:hint="eastAsia" w:ascii="仿宋" w:hAnsi="仿宋" w:eastAsia="仿宋"/>
          <w:color w:val="auto"/>
          <w:lang w:eastAsia="zh-CN"/>
        </w:rPr>
        <w:t>十八年</w:t>
      </w:r>
      <w:r>
        <w:rPr>
          <w:rFonts w:hint="eastAsia" w:ascii="仿宋" w:hAnsi="仿宋" w:eastAsia="仿宋"/>
          <w:color w:val="auto"/>
          <w:lang w:val="en-US" w:eastAsia="zh-CN"/>
        </w:rPr>
        <w:t>，剥夺政治权利七年</w:t>
      </w:r>
      <w:r>
        <w:rPr>
          <w:rFonts w:hint="eastAsia" w:ascii="仿宋" w:hAnsi="仿宋" w:eastAsia="仿宋"/>
          <w:color w:val="auto"/>
          <w:lang w:eastAsia="zh-CN"/>
        </w:rPr>
        <w:t>，</w:t>
      </w:r>
      <w:r>
        <w:rPr>
          <w:rFonts w:hint="eastAsia" w:ascii="仿宋" w:hAnsi="仿宋" w:eastAsia="仿宋"/>
          <w:color w:val="auto"/>
        </w:rPr>
        <w:t>刑期</w:t>
      </w:r>
      <w:r>
        <w:rPr>
          <w:rFonts w:hint="eastAsia" w:ascii="仿宋" w:hAnsi="仿宋" w:eastAsia="仿宋"/>
          <w:color w:val="auto"/>
          <w:lang w:eastAsia="zh-CN"/>
        </w:rPr>
        <w:t>自</w:t>
      </w:r>
      <w:r>
        <w:rPr>
          <w:rFonts w:hint="eastAsia" w:ascii="仿宋" w:hAnsi="仿宋" w:eastAsia="仿宋"/>
          <w:color w:val="auto"/>
          <w:lang w:val="en-US" w:eastAsia="zh-CN"/>
        </w:rPr>
        <w:t>2012年2月16日起</w:t>
      </w:r>
      <w:r>
        <w:rPr>
          <w:rFonts w:hint="eastAsia" w:ascii="仿宋" w:hAnsi="仿宋" w:eastAsia="仿宋"/>
          <w:color w:val="auto"/>
        </w:rPr>
        <w:t>至</w:t>
      </w:r>
      <w:r>
        <w:rPr>
          <w:rFonts w:hint="eastAsia" w:ascii="仿宋" w:hAnsi="仿宋" w:eastAsia="仿宋"/>
          <w:color w:val="auto"/>
          <w:lang w:eastAsia="zh-CN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30</w:t>
      </w:r>
      <w:r>
        <w:rPr>
          <w:rFonts w:hint="eastAsia" w:ascii="仿宋" w:hAnsi="仿宋" w:eastAsia="仿宋"/>
          <w:color w:val="auto"/>
          <w:lang w:eastAsia="zh-CN"/>
        </w:rPr>
        <w:t>年</w:t>
      </w:r>
      <w:r>
        <w:rPr>
          <w:rFonts w:hint="eastAsia" w:ascii="仿宋" w:hAnsi="仿宋" w:eastAsia="仿宋"/>
          <w:color w:val="auto"/>
          <w:lang w:val="en-US" w:eastAsia="zh-CN"/>
        </w:rPr>
        <w:t>2</w:t>
      </w:r>
      <w:r>
        <w:rPr>
          <w:rFonts w:hint="eastAsia" w:ascii="仿宋" w:hAnsi="仿宋" w:eastAsia="仿宋"/>
          <w:color w:val="auto"/>
          <w:lang w:eastAsia="zh-CN"/>
        </w:rPr>
        <w:t>月</w:t>
      </w:r>
      <w:r>
        <w:rPr>
          <w:rFonts w:hint="eastAsia" w:ascii="仿宋" w:hAnsi="仿宋" w:eastAsia="仿宋"/>
          <w:color w:val="auto"/>
          <w:lang w:val="en-US" w:eastAsia="zh-CN"/>
        </w:rPr>
        <w:t>15</w:t>
      </w:r>
      <w:r>
        <w:rPr>
          <w:rFonts w:hint="eastAsia" w:ascii="仿宋" w:hAnsi="仿宋" w:eastAsia="仿宋"/>
          <w:color w:val="auto"/>
          <w:lang w:eastAsia="zh-CN"/>
        </w:rPr>
        <w:t>日</w:t>
      </w:r>
      <w:r>
        <w:rPr>
          <w:rFonts w:hint="eastAsia" w:ascii="仿宋" w:hAnsi="仿宋" w:eastAsia="仿宋"/>
          <w:color w:val="auto"/>
        </w:rPr>
        <w:t>止。四川省成都市中级</w:t>
      </w:r>
      <w:r>
        <w:rPr>
          <w:rFonts w:ascii="仿宋" w:hAnsi="仿宋" w:eastAsia="仿宋"/>
          <w:color w:val="auto"/>
        </w:rPr>
        <w:t>人民法院于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15</w:t>
      </w:r>
      <w:r>
        <w:rPr>
          <w:rFonts w:hint="eastAsia" w:ascii="仿宋" w:hAnsi="仿宋" w:eastAsia="仿宋"/>
          <w:color w:val="auto"/>
        </w:rPr>
        <w:t>年</w:t>
      </w:r>
      <w:r>
        <w:rPr>
          <w:rFonts w:hint="eastAsia" w:ascii="仿宋" w:hAnsi="仿宋" w:eastAsia="仿宋"/>
          <w:color w:val="auto"/>
          <w:lang w:val="en-US" w:eastAsia="zh-CN"/>
        </w:rPr>
        <w:t>1</w:t>
      </w:r>
      <w:r>
        <w:rPr>
          <w:rFonts w:hint="eastAsia" w:ascii="仿宋" w:hAnsi="仿宋" w:eastAsia="仿宋"/>
          <w:color w:val="auto"/>
        </w:rPr>
        <w:t>月</w:t>
      </w:r>
      <w:r>
        <w:rPr>
          <w:rFonts w:hint="eastAsia" w:ascii="仿宋" w:hAnsi="仿宋" w:eastAsia="仿宋"/>
          <w:color w:val="auto"/>
          <w:lang w:val="en-US" w:eastAsia="zh-CN"/>
        </w:rPr>
        <w:t>30</w:t>
      </w:r>
      <w:r>
        <w:rPr>
          <w:rFonts w:hint="eastAsia" w:ascii="仿宋" w:hAnsi="仿宋" w:eastAsia="仿宋"/>
          <w:color w:val="auto"/>
        </w:rPr>
        <w:t>日</w:t>
      </w:r>
      <w:r>
        <w:rPr>
          <w:rFonts w:ascii="仿宋" w:hAnsi="仿宋" w:eastAsia="仿宋"/>
          <w:color w:val="auto"/>
        </w:rPr>
        <w:t>作出（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15</w:t>
      </w:r>
      <w:r>
        <w:rPr>
          <w:rFonts w:hint="eastAsia" w:ascii="仿宋" w:hAnsi="仿宋" w:eastAsia="仿宋"/>
          <w:color w:val="auto"/>
        </w:rPr>
        <w:t>）</w:t>
      </w:r>
      <w:r>
        <w:rPr>
          <w:rFonts w:hint="eastAsia" w:ascii="仿宋" w:hAnsi="仿宋" w:eastAsia="仿宋"/>
          <w:color w:val="auto"/>
          <w:lang w:eastAsia="zh-CN"/>
        </w:rPr>
        <w:t>成</w:t>
      </w:r>
      <w:r>
        <w:rPr>
          <w:rFonts w:ascii="仿宋" w:hAnsi="仿宋" w:eastAsia="仿宋"/>
          <w:color w:val="auto"/>
        </w:rPr>
        <w:t>刑</w:t>
      </w:r>
      <w:r>
        <w:rPr>
          <w:rFonts w:hint="eastAsia" w:ascii="仿宋" w:hAnsi="仿宋" w:eastAsia="仿宋"/>
          <w:color w:val="auto"/>
          <w:lang w:eastAsia="zh-CN"/>
        </w:rPr>
        <w:t>执字第</w:t>
      </w:r>
      <w:r>
        <w:rPr>
          <w:rFonts w:hint="eastAsia" w:ascii="仿宋" w:hAnsi="仿宋" w:eastAsia="仿宋"/>
          <w:color w:val="auto"/>
          <w:lang w:val="en-US" w:eastAsia="zh-CN"/>
        </w:rPr>
        <w:t>1153</w:t>
      </w:r>
      <w:r>
        <w:rPr>
          <w:rFonts w:hint="eastAsia" w:ascii="仿宋" w:hAnsi="仿宋" w:eastAsia="仿宋"/>
          <w:color w:val="auto"/>
        </w:rPr>
        <w:t>号</w:t>
      </w:r>
      <w:r>
        <w:rPr>
          <w:rFonts w:ascii="仿宋" w:hAnsi="仿宋" w:eastAsia="仿宋"/>
          <w:color w:val="auto"/>
        </w:rPr>
        <w:t>刑事裁定书，</w:t>
      </w:r>
      <w:r>
        <w:rPr>
          <w:rFonts w:hint="eastAsia" w:ascii="仿宋" w:hAnsi="仿宋" w:eastAsia="仿宋"/>
          <w:color w:val="auto"/>
        </w:rPr>
        <w:t>对</w:t>
      </w:r>
      <w:r>
        <w:rPr>
          <w:rFonts w:ascii="仿宋" w:hAnsi="仿宋" w:eastAsia="仿宋"/>
          <w:color w:val="auto"/>
        </w:rPr>
        <w:t>该犯</w:t>
      </w:r>
      <w:r>
        <w:rPr>
          <w:rFonts w:hint="eastAsia" w:ascii="仿宋" w:hAnsi="仿宋" w:eastAsia="仿宋"/>
          <w:color w:val="auto"/>
        </w:rPr>
        <w:t>减去有期徒刑</w:t>
      </w:r>
      <w:r>
        <w:rPr>
          <w:rFonts w:hint="eastAsia" w:ascii="仿宋" w:hAnsi="仿宋" w:eastAsia="仿宋"/>
          <w:color w:val="auto"/>
          <w:lang w:eastAsia="zh-CN"/>
        </w:rPr>
        <w:t>一年</w:t>
      </w:r>
      <w:r>
        <w:rPr>
          <w:rFonts w:hint="eastAsia" w:ascii="仿宋" w:hAnsi="仿宋" w:eastAsia="仿宋"/>
          <w:color w:val="auto"/>
          <w:lang w:val="en-US" w:eastAsia="zh-CN"/>
        </w:rPr>
        <w:t>六</w:t>
      </w:r>
      <w:r>
        <w:rPr>
          <w:rFonts w:hint="eastAsia" w:ascii="仿宋" w:hAnsi="仿宋" w:eastAsia="仿宋"/>
          <w:color w:val="auto"/>
        </w:rPr>
        <w:t>个月</w:t>
      </w:r>
      <w:r>
        <w:rPr>
          <w:rFonts w:hint="eastAsia" w:ascii="仿宋" w:hAnsi="仿宋" w:eastAsia="仿宋"/>
          <w:color w:val="auto"/>
          <w:lang w:eastAsia="zh-CN"/>
        </w:rPr>
        <w:t>，</w:t>
      </w:r>
      <w:r>
        <w:rPr>
          <w:rFonts w:hint="eastAsia" w:ascii="仿宋" w:hAnsi="仿宋" w:eastAsia="仿宋"/>
          <w:color w:val="auto"/>
          <w:lang w:val="en-US" w:eastAsia="zh-CN"/>
        </w:rPr>
        <w:t>剥夺政治权利七年不变</w:t>
      </w:r>
      <w:r>
        <w:rPr>
          <w:rFonts w:hint="eastAsia" w:ascii="仿宋" w:hAnsi="仿宋" w:eastAsia="仿宋"/>
          <w:color w:val="auto"/>
          <w:lang w:eastAsia="zh-CN"/>
        </w:rPr>
        <w:t>；</w:t>
      </w:r>
      <w:r>
        <w:rPr>
          <w:rFonts w:hint="eastAsia" w:ascii="仿宋" w:hAnsi="仿宋" w:eastAsia="仿宋"/>
          <w:color w:val="auto"/>
        </w:rPr>
        <w:t>四川省成都市中级</w:t>
      </w:r>
      <w:r>
        <w:rPr>
          <w:rFonts w:ascii="仿宋" w:hAnsi="仿宋" w:eastAsia="仿宋"/>
          <w:color w:val="auto"/>
        </w:rPr>
        <w:t>人民法院于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16</w:t>
      </w:r>
      <w:r>
        <w:rPr>
          <w:rFonts w:hint="eastAsia" w:ascii="仿宋" w:hAnsi="仿宋" w:eastAsia="仿宋"/>
          <w:color w:val="auto"/>
        </w:rPr>
        <w:t>年</w:t>
      </w:r>
      <w:r>
        <w:rPr>
          <w:rFonts w:hint="eastAsia" w:ascii="仿宋" w:hAnsi="仿宋" w:eastAsia="仿宋"/>
          <w:color w:val="auto"/>
          <w:lang w:val="en-US" w:eastAsia="zh-CN"/>
        </w:rPr>
        <w:t>12</w:t>
      </w:r>
      <w:r>
        <w:rPr>
          <w:rFonts w:hint="eastAsia" w:ascii="仿宋" w:hAnsi="仿宋" w:eastAsia="仿宋"/>
          <w:color w:val="auto"/>
        </w:rPr>
        <w:t>月</w:t>
      </w:r>
      <w:r>
        <w:rPr>
          <w:rFonts w:hint="eastAsia" w:ascii="仿宋" w:hAnsi="仿宋" w:eastAsia="仿宋"/>
          <w:color w:val="auto"/>
          <w:lang w:val="en-US" w:eastAsia="zh-CN"/>
        </w:rPr>
        <w:t>27</w:t>
      </w:r>
      <w:r>
        <w:rPr>
          <w:rFonts w:hint="eastAsia" w:ascii="仿宋" w:hAnsi="仿宋" w:eastAsia="仿宋"/>
          <w:color w:val="auto"/>
        </w:rPr>
        <w:t>日</w:t>
      </w:r>
      <w:r>
        <w:rPr>
          <w:rFonts w:ascii="仿宋" w:hAnsi="仿宋" w:eastAsia="仿宋"/>
          <w:color w:val="auto"/>
        </w:rPr>
        <w:t>作出（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16</w:t>
      </w:r>
      <w:r>
        <w:rPr>
          <w:rFonts w:hint="eastAsia" w:ascii="仿宋" w:hAnsi="仿宋" w:eastAsia="仿宋"/>
          <w:color w:val="auto"/>
        </w:rPr>
        <w:t>）</w:t>
      </w:r>
      <w:r>
        <w:rPr>
          <w:rFonts w:ascii="仿宋" w:hAnsi="仿宋" w:eastAsia="仿宋"/>
          <w:color w:val="auto"/>
        </w:rPr>
        <w:t>川</w:t>
      </w:r>
      <w:r>
        <w:rPr>
          <w:rFonts w:hint="eastAsia" w:ascii="仿宋" w:hAnsi="仿宋" w:eastAsia="仿宋"/>
          <w:color w:val="auto"/>
        </w:rPr>
        <w:t>01</w:t>
      </w:r>
      <w:r>
        <w:rPr>
          <w:rFonts w:ascii="仿宋" w:hAnsi="仿宋" w:eastAsia="仿宋"/>
          <w:color w:val="auto"/>
        </w:rPr>
        <w:t>刑</w:t>
      </w:r>
      <w:r>
        <w:rPr>
          <w:rFonts w:hint="eastAsia" w:ascii="仿宋" w:hAnsi="仿宋" w:eastAsia="仿宋"/>
          <w:color w:val="auto"/>
        </w:rPr>
        <w:t>更</w:t>
      </w:r>
      <w:r>
        <w:rPr>
          <w:rFonts w:hint="eastAsia" w:ascii="仿宋" w:hAnsi="仿宋" w:eastAsia="仿宋"/>
          <w:color w:val="auto"/>
          <w:lang w:val="en-US" w:eastAsia="zh-CN"/>
        </w:rPr>
        <w:t>6566</w:t>
      </w:r>
      <w:r>
        <w:rPr>
          <w:rFonts w:hint="eastAsia" w:ascii="仿宋" w:hAnsi="仿宋" w:eastAsia="仿宋"/>
          <w:color w:val="auto"/>
        </w:rPr>
        <w:t>号</w:t>
      </w:r>
      <w:r>
        <w:rPr>
          <w:rFonts w:ascii="仿宋" w:hAnsi="仿宋" w:eastAsia="仿宋"/>
          <w:color w:val="auto"/>
        </w:rPr>
        <w:t>刑事裁定书，</w:t>
      </w:r>
      <w:r>
        <w:rPr>
          <w:rFonts w:hint="eastAsia" w:ascii="仿宋" w:hAnsi="仿宋" w:eastAsia="仿宋"/>
          <w:color w:val="auto"/>
        </w:rPr>
        <w:t>对</w:t>
      </w:r>
      <w:r>
        <w:rPr>
          <w:rFonts w:ascii="仿宋" w:hAnsi="仿宋" w:eastAsia="仿宋"/>
          <w:color w:val="auto"/>
        </w:rPr>
        <w:t>该犯</w:t>
      </w:r>
      <w:r>
        <w:rPr>
          <w:rFonts w:hint="eastAsia" w:ascii="仿宋" w:hAnsi="仿宋" w:eastAsia="仿宋"/>
          <w:color w:val="auto"/>
        </w:rPr>
        <w:t>减去有期徒刑</w:t>
      </w:r>
      <w:r>
        <w:rPr>
          <w:rFonts w:hint="eastAsia" w:ascii="仿宋" w:hAnsi="仿宋" w:eastAsia="仿宋"/>
          <w:color w:val="auto"/>
          <w:lang w:val="en-US" w:eastAsia="zh-CN"/>
        </w:rPr>
        <w:t>一年七</w:t>
      </w:r>
      <w:r>
        <w:rPr>
          <w:rFonts w:hint="eastAsia" w:ascii="仿宋" w:hAnsi="仿宋" w:eastAsia="仿宋"/>
          <w:color w:val="auto"/>
        </w:rPr>
        <w:t>个月</w:t>
      </w:r>
      <w:r>
        <w:rPr>
          <w:rFonts w:hint="eastAsia" w:ascii="仿宋" w:hAnsi="仿宋" w:eastAsia="仿宋"/>
          <w:color w:val="auto"/>
          <w:lang w:eastAsia="zh-CN"/>
        </w:rPr>
        <w:t>，</w:t>
      </w:r>
      <w:r>
        <w:rPr>
          <w:rFonts w:hint="eastAsia" w:ascii="仿宋" w:hAnsi="仿宋" w:eastAsia="仿宋"/>
          <w:color w:val="auto"/>
          <w:lang w:val="en-US" w:eastAsia="zh-CN"/>
        </w:rPr>
        <w:t>剥夺政治权利七年不变；</w:t>
      </w:r>
      <w:r>
        <w:rPr>
          <w:rFonts w:hint="eastAsia" w:ascii="仿宋" w:hAnsi="仿宋" w:eastAsia="仿宋"/>
          <w:color w:val="auto"/>
        </w:rPr>
        <w:t>四川省成都市中级</w:t>
      </w:r>
      <w:r>
        <w:rPr>
          <w:rFonts w:ascii="仿宋" w:hAnsi="仿宋" w:eastAsia="仿宋"/>
          <w:color w:val="auto"/>
        </w:rPr>
        <w:t>人民法院于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19</w:t>
      </w:r>
      <w:r>
        <w:rPr>
          <w:rFonts w:hint="eastAsia" w:ascii="仿宋" w:hAnsi="仿宋" w:eastAsia="仿宋"/>
          <w:color w:val="auto"/>
        </w:rPr>
        <w:t>年</w:t>
      </w:r>
      <w:r>
        <w:rPr>
          <w:rFonts w:hint="eastAsia" w:ascii="仿宋" w:hAnsi="仿宋" w:eastAsia="仿宋"/>
          <w:color w:val="auto"/>
          <w:lang w:val="en-US" w:eastAsia="zh-CN"/>
        </w:rPr>
        <w:t>6</w:t>
      </w:r>
      <w:r>
        <w:rPr>
          <w:rFonts w:hint="eastAsia" w:ascii="仿宋" w:hAnsi="仿宋" w:eastAsia="仿宋"/>
          <w:color w:val="auto"/>
        </w:rPr>
        <w:t>月</w:t>
      </w:r>
      <w:r>
        <w:rPr>
          <w:rFonts w:hint="eastAsia" w:ascii="仿宋" w:hAnsi="仿宋" w:eastAsia="仿宋"/>
          <w:color w:val="auto"/>
          <w:lang w:val="en-US" w:eastAsia="zh-CN"/>
        </w:rPr>
        <w:t>11</w:t>
      </w:r>
      <w:r>
        <w:rPr>
          <w:rFonts w:hint="eastAsia" w:ascii="仿宋" w:hAnsi="仿宋" w:eastAsia="仿宋"/>
          <w:color w:val="auto"/>
        </w:rPr>
        <w:t>日</w:t>
      </w:r>
      <w:r>
        <w:rPr>
          <w:rFonts w:ascii="仿宋" w:hAnsi="仿宋" w:eastAsia="仿宋"/>
          <w:color w:val="auto"/>
        </w:rPr>
        <w:t>作出（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19</w:t>
      </w:r>
      <w:r>
        <w:rPr>
          <w:rFonts w:hint="eastAsia" w:ascii="仿宋" w:hAnsi="仿宋" w:eastAsia="仿宋"/>
          <w:color w:val="auto"/>
        </w:rPr>
        <w:t>）</w:t>
      </w:r>
      <w:r>
        <w:rPr>
          <w:rFonts w:ascii="仿宋" w:hAnsi="仿宋" w:eastAsia="仿宋"/>
          <w:color w:val="auto"/>
        </w:rPr>
        <w:t>川</w:t>
      </w:r>
      <w:r>
        <w:rPr>
          <w:rFonts w:hint="eastAsia" w:ascii="仿宋" w:hAnsi="仿宋" w:eastAsia="仿宋"/>
          <w:color w:val="auto"/>
        </w:rPr>
        <w:t>01</w:t>
      </w:r>
      <w:r>
        <w:rPr>
          <w:rFonts w:ascii="仿宋" w:hAnsi="仿宋" w:eastAsia="仿宋"/>
          <w:color w:val="auto"/>
        </w:rPr>
        <w:t>刑</w:t>
      </w:r>
      <w:r>
        <w:rPr>
          <w:rFonts w:hint="eastAsia" w:ascii="仿宋" w:hAnsi="仿宋" w:eastAsia="仿宋"/>
          <w:color w:val="auto"/>
        </w:rPr>
        <w:t>更</w:t>
      </w:r>
      <w:r>
        <w:rPr>
          <w:rFonts w:hint="eastAsia" w:ascii="仿宋" w:hAnsi="仿宋" w:eastAsia="仿宋"/>
          <w:color w:val="auto"/>
          <w:lang w:val="en-US" w:eastAsia="zh-CN"/>
        </w:rPr>
        <w:t>2425</w:t>
      </w:r>
      <w:r>
        <w:rPr>
          <w:rFonts w:hint="eastAsia" w:ascii="仿宋" w:hAnsi="仿宋" w:eastAsia="仿宋"/>
          <w:color w:val="auto"/>
        </w:rPr>
        <w:t>号</w:t>
      </w:r>
      <w:r>
        <w:rPr>
          <w:rFonts w:ascii="仿宋" w:hAnsi="仿宋" w:eastAsia="仿宋"/>
          <w:color w:val="auto"/>
        </w:rPr>
        <w:t>刑事裁定书，</w:t>
      </w:r>
      <w:r>
        <w:rPr>
          <w:rFonts w:hint="eastAsia" w:ascii="仿宋" w:hAnsi="仿宋" w:eastAsia="仿宋"/>
          <w:color w:val="auto"/>
        </w:rPr>
        <w:t>对</w:t>
      </w:r>
      <w:r>
        <w:rPr>
          <w:rFonts w:ascii="仿宋" w:hAnsi="仿宋" w:eastAsia="仿宋"/>
          <w:color w:val="auto"/>
        </w:rPr>
        <w:t>该犯</w:t>
      </w:r>
      <w:r>
        <w:rPr>
          <w:rFonts w:hint="eastAsia" w:ascii="仿宋" w:hAnsi="仿宋" w:eastAsia="仿宋"/>
          <w:color w:val="auto"/>
        </w:rPr>
        <w:t>减去有期徒刑</w:t>
      </w:r>
      <w:r>
        <w:rPr>
          <w:rFonts w:hint="eastAsia" w:ascii="仿宋" w:hAnsi="仿宋" w:eastAsia="仿宋"/>
          <w:color w:val="auto"/>
          <w:lang w:val="en-US" w:eastAsia="zh-CN"/>
        </w:rPr>
        <w:t>六</w:t>
      </w:r>
      <w:r>
        <w:rPr>
          <w:rFonts w:hint="eastAsia" w:ascii="仿宋" w:hAnsi="仿宋" w:eastAsia="仿宋"/>
          <w:color w:val="auto"/>
        </w:rPr>
        <w:t>个月</w:t>
      </w:r>
      <w:r>
        <w:rPr>
          <w:rFonts w:hint="eastAsia" w:ascii="仿宋" w:hAnsi="仿宋" w:eastAsia="仿宋"/>
          <w:color w:val="auto"/>
          <w:lang w:eastAsia="zh-CN"/>
        </w:rPr>
        <w:t>，</w:t>
      </w:r>
      <w:r>
        <w:rPr>
          <w:rFonts w:hint="eastAsia" w:ascii="仿宋" w:hAnsi="仿宋" w:eastAsia="仿宋"/>
          <w:color w:val="auto"/>
          <w:lang w:val="en-US" w:eastAsia="zh-CN"/>
        </w:rPr>
        <w:t>剥夺政治权利七年不变；</w:t>
      </w:r>
      <w:r>
        <w:rPr>
          <w:rFonts w:hint="eastAsia" w:ascii="仿宋" w:hAnsi="仿宋" w:eastAsia="仿宋"/>
          <w:color w:val="auto"/>
        </w:rPr>
        <w:t>四川省成都市中级</w:t>
      </w:r>
      <w:r>
        <w:rPr>
          <w:rFonts w:ascii="仿宋" w:hAnsi="仿宋" w:eastAsia="仿宋"/>
          <w:color w:val="auto"/>
        </w:rPr>
        <w:t>人民法院于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21</w:t>
      </w:r>
      <w:r>
        <w:rPr>
          <w:rFonts w:hint="eastAsia" w:ascii="仿宋" w:hAnsi="仿宋" w:eastAsia="仿宋"/>
          <w:color w:val="auto"/>
        </w:rPr>
        <w:t>年</w:t>
      </w:r>
      <w:r>
        <w:rPr>
          <w:rFonts w:hint="eastAsia" w:ascii="仿宋" w:hAnsi="仿宋" w:eastAsia="仿宋"/>
          <w:color w:val="auto"/>
          <w:lang w:val="en-US" w:eastAsia="zh-CN"/>
        </w:rPr>
        <w:t>11</w:t>
      </w:r>
      <w:r>
        <w:rPr>
          <w:rFonts w:hint="eastAsia" w:ascii="仿宋" w:hAnsi="仿宋" w:eastAsia="仿宋"/>
          <w:color w:val="auto"/>
        </w:rPr>
        <w:t>月</w:t>
      </w:r>
      <w:r>
        <w:rPr>
          <w:rFonts w:hint="eastAsia" w:ascii="仿宋" w:hAnsi="仿宋" w:eastAsia="仿宋"/>
          <w:color w:val="auto"/>
          <w:lang w:val="en-US" w:eastAsia="zh-CN"/>
        </w:rPr>
        <w:t>24</w:t>
      </w:r>
      <w:r>
        <w:rPr>
          <w:rFonts w:hint="eastAsia" w:ascii="仿宋" w:hAnsi="仿宋" w:eastAsia="仿宋"/>
          <w:color w:val="auto"/>
        </w:rPr>
        <w:t>日</w:t>
      </w:r>
      <w:r>
        <w:rPr>
          <w:rFonts w:ascii="仿宋" w:hAnsi="仿宋" w:eastAsia="仿宋"/>
          <w:color w:val="auto"/>
        </w:rPr>
        <w:t>作出（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21</w:t>
      </w:r>
      <w:r>
        <w:rPr>
          <w:rFonts w:hint="eastAsia" w:ascii="仿宋" w:hAnsi="仿宋" w:eastAsia="仿宋"/>
          <w:color w:val="auto"/>
        </w:rPr>
        <w:t>）</w:t>
      </w:r>
      <w:r>
        <w:rPr>
          <w:rFonts w:ascii="仿宋" w:hAnsi="仿宋" w:eastAsia="仿宋"/>
          <w:color w:val="auto"/>
        </w:rPr>
        <w:t>川</w:t>
      </w:r>
      <w:r>
        <w:rPr>
          <w:rFonts w:hint="eastAsia" w:ascii="仿宋" w:hAnsi="仿宋" w:eastAsia="仿宋"/>
          <w:color w:val="auto"/>
        </w:rPr>
        <w:t>01</w:t>
      </w:r>
      <w:r>
        <w:rPr>
          <w:rFonts w:ascii="仿宋" w:hAnsi="仿宋" w:eastAsia="仿宋"/>
          <w:color w:val="auto"/>
        </w:rPr>
        <w:t>刑</w:t>
      </w:r>
      <w:r>
        <w:rPr>
          <w:rFonts w:hint="eastAsia" w:ascii="仿宋" w:hAnsi="仿宋" w:eastAsia="仿宋"/>
          <w:color w:val="auto"/>
        </w:rPr>
        <w:t>更</w:t>
      </w:r>
      <w:r>
        <w:rPr>
          <w:rFonts w:hint="eastAsia" w:ascii="仿宋" w:hAnsi="仿宋" w:eastAsia="仿宋"/>
          <w:color w:val="auto"/>
          <w:lang w:val="en-US" w:eastAsia="zh-CN"/>
        </w:rPr>
        <w:t>5187</w:t>
      </w:r>
      <w:r>
        <w:rPr>
          <w:rFonts w:hint="eastAsia" w:ascii="仿宋" w:hAnsi="仿宋" w:eastAsia="仿宋"/>
          <w:color w:val="auto"/>
        </w:rPr>
        <w:t>号</w:t>
      </w:r>
      <w:r>
        <w:rPr>
          <w:rFonts w:ascii="仿宋" w:hAnsi="仿宋" w:eastAsia="仿宋"/>
          <w:color w:val="auto"/>
        </w:rPr>
        <w:t>刑事裁定书，</w:t>
      </w:r>
      <w:r>
        <w:rPr>
          <w:rFonts w:hint="eastAsia" w:ascii="仿宋" w:hAnsi="仿宋" w:eastAsia="仿宋"/>
          <w:color w:val="auto"/>
        </w:rPr>
        <w:t>对</w:t>
      </w:r>
      <w:r>
        <w:rPr>
          <w:rFonts w:ascii="仿宋" w:hAnsi="仿宋" w:eastAsia="仿宋"/>
          <w:color w:val="auto"/>
        </w:rPr>
        <w:t>该犯</w:t>
      </w:r>
      <w:r>
        <w:rPr>
          <w:rFonts w:hint="eastAsia" w:ascii="仿宋" w:hAnsi="仿宋" w:eastAsia="仿宋"/>
          <w:color w:val="auto"/>
        </w:rPr>
        <w:t>减去有期徒刑</w:t>
      </w:r>
      <w:r>
        <w:rPr>
          <w:rFonts w:hint="eastAsia" w:ascii="仿宋" w:hAnsi="仿宋" w:eastAsia="仿宋"/>
          <w:color w:val="auto"/>
          <w:lang w:val="en-US" w:eastAsia="zh-CN"/>
        </w:rPr>
        <w:t>七</w:t>
      </w:r>
      <w:r>
        <w:rPr>
          <w:rFonts w:hint="eastAsia" w:ascii="仿宋" w:hAnsi="仿宋" w:eastAsia="仿宋"/>
          <w:color w:val="auto"/>
        </w:rPr>
        <w:t>个月</w:t>
      </w:r>
      <w:r>
        <w:rPr>
          <w:rFonts w:hint="eastAsia" w:ascii="仿宋" w:hAnsi="仿宋" w:eastAsia="仿宋"/>
          <w:color w:val="auto"/>
          <w:lang w:eastAsia="zh-CN"/>
        </w:rPr>
        <w:t>，</w:t>
      </w:r>
      <w:r>
        <w:rPr>
          <w:rFonts w:hint="eastAsia" w:ascii="仿宋" w:hAnsi="仿宋" w:eastAsia="仿宋"/>
          <w:color w:val="auto"/>
          <w:lang w:val="en-US" w:eastAsia="zh-CN"/>
        </w:rPr>
        <w:t>剥夺政治权利七年不变，</w:t>
      </w:r>
      <w:r>
        <w:rPr>
          <w:rFonts w:hint="eastAsia" w:ascii="仿宋" w:hAnsi="仿宋" w:eastAsia="仿宋"/>
          <w:color w:val="auto"/>
        </w:rPr>
        <w:t>减刑后刑期至</w:t>
      </w:r>
      <w:r>
        <w:rPr>
          <w:rFonts w:hint="eastAsia" w:ascii="仿宋" w:hAnsi="仿宋" w:eastAsia="仿宋"/>
          <w:color w:val="auto"/>
          <w:lang w:eastAsia="zh-CN"/>
        </w:rPr>
        <w:t>2025年12月15日</w:t>
      </w:r>
      <w:r>
        <w:rPr>
          <w:rFonts w:hint="eastAsia" w:ascii="仿宋" w:hAnsi="仿宋" w:eastAsia="仿宋"/>
          <w:color w:val="auto"/>
        </w:rPr>
        <w:t>止。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98"/>
        <w:textAlignment w:val="auto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该犯在服刑期间，确有悔改表现，具体事实如下：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98"/>
        <w:textAlignment w:val="auto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该犯在服刑期间逐步认识到自己的犯罪对受害人、对家庭、对社会造成的严重危害，能深挖自己的犯罪根源，认罪悔罪。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98"/>
        <w:textAlignment w:val="auto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98"/>
        <w:textAlignment w:val="auto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积极参加思想、文化、职业技术学习，能遵守纪律，认真听讲，按时完成作业，各科考试成绩均为合格。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98"/>
        <w:textAlignment w:val="auto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在生产劳动中，该犯能够吃苦耐劳，积极肯干，努力完成劳动任务。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98"/>
        <w:textAlignment w:val="auto"/>
        <w:rPr>
          <w:rFonts w:hint="eastAsia" w:ascii="仿宋" w:hAnsi="仿宋" w:eastAsia="仿宋"/>
          <w:color w:val="auto"/>
          <w:lang w:eastAsia="zh-CN"/>
        </w:rPr>
      </w:pPr>
      <w:r>
        <w:rPr>
          <w:rFonts w:hint="eastAsia" w:ascii="仿宋" w:hAnsi="仿宋" w:eastAsia="仿宋"/>
          <w:color w:val="auto"/>
        </w:rPr>
        <w:t>另查明，罪犯</w:t>
      </w:r>
      <w:r>
        <w:rPr>
          <w:rFonts w:hint="eastAsia" w:ascii="仿宋" w:hAnsi="仿宋" w:eastAsia="仿宋"/>
          <w:color w:val="auto"/>
          <w:lang w:eastAsia="zh-CN"/>
        </w:rPr>
        <w:t>刘吉</w:t>
      </w:r>
      <w:r>
        <w:rPr>
          <w:rFonts w:hint="eastAsia" w:ascii="仿宋" w:hAnsi="仿宋" w:eastAsia="仿宋"/>
          <w:color w:val="auto"/>
        </w:rPr>
        <w:t>被判处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三人连带民赔153300.3元,已履行完毕</w:t>
      </w:r>
      <w:r>
        <w:rPr>
          <w:rFonts w:hint="eastAsia" w:ascii="仿宋" w:hAnsi="仿宋" w:eastAsia="仿宋"/>
          <w:color w:val="auto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98"/>
        <w:textAlignment w:val="auto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本考核期内，该犯共获得表扬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7</w:t>
      </w:r>
      <w:r>
        <w:rPr>
          <w:rFonts w:hint="eastAsia" w:ascii="仿宋" w:hAnsi="仿宋" w:eastAsia="仿宋"/>
          <w:color w:val="auto"/>
        </w:rPr>
        <w:t>个。悔改表现评定结论为确有悔改表现。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98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综上所述，罪犯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刘吉</w:t>
      </w:r>
      <w:r>
        <w:rPr>
          <w:rFonts w:hint="eastAsia" w:ascii="仿宋" w:hAnsi="仿宋" w:eastAsia="仿宋"/>
          <w:color w:val="auto"/>
          <w:sz w:val="32"/>
          <w:szCs w:val="32"/>
        </w:rPr>
        <w:t>在服刑期间，认罪服法，遵规守纪，积极改造，确有悔改表现。该犯系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暴力犯罪判处死缓</w:t>
      </w:r>
      <w:r>
        <w:rPr>
          <w:rFonts w:hint="eastAsia" w:ascii="仿宋" w:hAnsi="仿宋" w:eastAsia="仿宋"/>
          <w:color w:val="auto"/>
          <w:sz w:val="32"/>
          <w:szCs w:val="32"/>
        </w:rPr>
        <w:t>，已依法从严。该犯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犯罪情节恶劣，扣减幅度一个月。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98"/>
        <w:textAlignment w:val="auto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hint="eastAsia" w:ascii="仿宋" w:hAnsi="仿宋" w:eastAsia="仿宋"/>
          <w:color w:val="auto"/>
          <w:lang w:eastAsia="zh-CN"/>
        </w:rPr>
        <w:t>刘吉</w:t>
      </w:r>
      <w:r>
        <w:rPr>
          <w:rFonts w:hint="eastAsia" w:ascii="仿宋" w:hAnsi="仿宋" w:eastAsia="仿宋"/>
          <w:color w:val="auto"/>
        </w:rPr>
        <w:t>减刑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七</w:t>
      </w:r>
      <w:r>
        <w:rPr>
          <w:rFonts w:hint="eastAsia" w:ascii="仿宋" w:hAnsi="仿宋" w:eastAsia="仿宋"/>
          <w:color w:val="auto"/>
        </w:rPr>
        <w:t>个月</w:t>
      </w:r>
      <w:r>
        <w:rPr>
          <w:rFonts w:hint="eastAsia" w:ascii="仿宋" w:hAnsi="仿宋" w:eastAsia="仿宋"/>
          <w:color w:val="auto"/>
          <w:lang w:eastAsia="zh-CN"/>
        </w:rPr>
        <w:t>，剥夺政治权利减为五年</w:t>
      </w:r>
      <w:r>
        <w:rPr>
          <w:rFonts w:hint="eastAsia" w:ascii="仿宋" w:hAnsi="仿宋" w:eastAsia="仿宋"/>
          <w:color w:val="auto"/>
        </w:rPr>
        <w:t>。特报请裁定。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98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此致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四川省成都市中级人民法院</w:t>
      </w: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 xml:space="preserve">                                 </w:t>
      </w: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</w:pPr>
    </w:p>
    <w:p>
      <w:pPr>
        <w:pStyle w:val="12"/>
        <w:ind w:firstLine="5083" w:firstLineChars="1700"/>
        <w:rPr>
          <w:rFonts w:hint="eastAsia" w:ascii="仿宋" w:hAnsi="仿宋" w:eastAsia="仿宋"/>
          <w:color w:val="000000" w:themeColor="text1"/>
          <w:lang w:eastAsia="zh-CN"/>
        </w:rPr>
      </w:pPr>
      <w:r>
        <w:rPr>
          <w:rFonts w:hint="eastAsia" w:ascii="仿宋" w:hAnsi="仿宋" w:eastAsia="仿宋"/>
          <w:color w:val="000000" w:themeColor="text1"/>
        </w:rPr>
        <w:t xml:space="preserve">     </w:t>
      </w:r>
      <w:r>
        <w:rPr>
          <w:rFonts w:hint="eastAsia" w:ascii="仿宋" w:hAnsi="仿宋" w:eastAsia="仿宋"/>
          <w:color w:val="000000" w:themeColor="text1"/>
          <w:lang w:eastAsia="zh-CN"/>
        </w:rPr>
        <w:t>四川省崇州监狱</w:t>
      </w:r>
    </w:p>
    <w:p>
      <w:pPr>
        <w:pStyle w:val="12"/>
        <w:ind w:right="756" w:rightChars="400" w:firstLine="598"/>
        <w:jc w:val="righ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2025年2月8日</w:t>
      </w: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07" w:h="16840"/>
          <w:pgMar w:top="1701" w:right="1474" w:bottom="1701" w:left="1588" w:header="851" w:footer="1162" w:gutter="0"/>
          <w:cols w:space="425" w:num="1"/>
          <w:docGrid w:type="linesAndChars" w:linePitch="516" w:charSpace="-4301"/>
        </w:sectPr>
      </w:pPr>
      <w:r>
        <w:rPr>
          <w:rFonts w:hint="eastAsia" w:ascii="仿宋" w:hAnsi="仿宋" w:eastAsia="仿宋"/>
          <w:color w:val="000000" w:themeColor="text1"/>
        </w:rPr>
        <w:t>附：罪犯</w:t>
      </w:r>
      <w:r>
        <w:rPr>
          <w:rFonts w:hint="eastAsia" w:ascii="仿宋" w:hAnsi="仿宋" w:eastAsia="仿宋"/>
          <w:color w:val="000000" w:themeColor="text1"/>
          <w:lang w:eastAsia="zh-CN"/>
        </w:rPr>
        <w:t>刘吉</w:t>
      </w:r>
      <w:r>
        <w:rPr>
          <w:rFonts w:hint="eastAsia" w:ascii="仿宋" w:hAnsi="仿宋" w:eastAsia="仿宋"/>
          <w:color w:val="000000" w:themeColor="text1"/>
        </w:rPr>
        <w:t>减刑材料1卷</w:t>
      </w:r>
      <w:bookmarkStart w:id="0" w:name="_GoBack"/>
      <w:bookmarkEnd w:id="0"/>
    </w:p>
    <w:p>
      <w:pPr>
        <w:pStyle w:val="12"/>
        <w:ind w:firstLine="0" w:firstLineChars="0"/>
        <w:rPr>
          <w:rFonts w:hint="eastAsia" w:ascii="仿宋" w:hAnsi="仿宋" w:eastAsia="仿宋"/>
          <w:vanish/>
          <w:color w:val="000000" w:themeColor="text1"/>
        </w:rPr>
      </w:pPr>
    </w:p>
    <w:sectPr>
      <w:type w:val="continuous"/>
      <w:pgSz w:w="11907" w:h="16840"/>
      <w:pgMar w:top="1701" w:right="1474" w:bottom="1701" w:left="1588" w:header="851" w:footer="1162" w:gutter="0"/>
      <w:cols w:space="425" w:num="1"/>
      <w:docGrid w:type="linesAndChars" w:linePitch="51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rPr>
        <w:rFonts w:ascii="宋体" w:hAnsi="宋体" w:eastAsia="宋体"/>
        <w:sz w:val="28"/>
        <w:szCs w:val="28"/>
      </w:rPr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- 2 -</w:t>
    </w:r>
    <w:r>
      <w:rPr>
        <w:rStyle w:val="8"/>
        <w:rFonts w:ascii="宋体" w:hAnsi="宋体" w:eastAsia="宋体"/>
        <w:sz w:val="28"/>
        <w:szCs w:val="28"/>
      </w:rPr>
      <w:fldChar w:fldCharType="end"/>
    </w:r>
  </w:p>
  <w:p>
    <w:pPr>
      <w:pStyle w:val="4"/>
      <w:ind w:left="210" w:leftChars="100" w:right="210" w:rightChars="10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1EBE1ACE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14E5"/>
    <w:rsid w:val="00304974"/>
    <w:rsid w:val="00305E6D"/>
    <w:rsid w:val="00307078"/>
    <w:rsid w:val="003175F8"/>
    <w:rsid w:val="003254F4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47078"/>
    <w:rsid w:val="0045088E"/>
    <w:rsid w:val="004665AF"/>
    <w:rsid w:val="00466DFE"/>
    <w:rsid w:val="004714CA"/>
    <w:rsid w:val="00472D95"/>
    <w:rsid w:val="00476C23"/>
    <w:rsid w:val="00476C9F"/>
    <w:rsid w:val="00480CBA"/>
    <w:rsid w:val="004835EA"/>
    <w:rsid w:val="00483A7F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24D8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722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A7ADE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60ED1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961A0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A3D5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1071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76B9"/>
    <w:rsid w:val="00F20373"/>
    <w:rsid w:val="00F24197"/>
    <w:rsid w:val="00F4571E"/>
    <w:rsid w:val="00F474D4"/>
    <w:rsid w:val="00F52F36"/>
    <w:rsid w:val="00F63F21"/>
    <w:rsid w:val="00F64983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1AA5EB0"/>
    <w:rsid w:val="03281B03"/>
    <w:rsid w:val="076F1444"/>
    <w:rsid w:val="0BB220D8"/>
    <w:rsid w:val="11AD46E4"/>
    <w:rsid w:val="126E1131"/>
    <w:rsid w:val="136C14AE"/>
    <w:rsid w:val="14E06D5A"/>
    <w:rsid w:val="16D07D6F"/>
    <w:rsid w:val="16EB051D"/>
    <w:rsid w:val="180D0DE0"/>
    <w:rsid w:val="19775F23"/>
    <w:rsid w:val="19D638F1"/>
    <w:rsid w:val="1B5302D0"/>
    <w:rsid w:val="1EB8182E"/>
    <w:rsid w:val="1EBE1ACE"/>
    <w:rsid w:val="1FAF28F0"/>
    <w:rsid w:val="20BD3D6A"/>
    <w:rsid w:val="21715692"/>
    <w:rsid w:val="21D766B7"/>
    <w:rsid w:val="27BE2C33"/>
    <w:rsid w:val="286B3748"/>
    <w:rsid w:val="29853693"/>
    <w:rsid w:val="29A82CCE"/>
    <w:rsid w:val="2C135550"/>
    <w:rsid w:val="2DE92B39"/>
    <w:rsid w:val="304C5C15"/>
    <w:rsid w:val="31C72C16"/>
    <w:rsid w:val="34E90328"/>
    <w:rsid w:val="381733B9"/>
    <w:rsid w:val="392F7594"/>
    <w:rsid w:val="3B7C0B0D"/>
    <w:rsid w:val="3DA60325"/>
    <w:rsid w:val="3EED4730"/>
    <w:rsid w:val="406A1501"/>
    <w:rsid w:val="41F15861"/>
    <w:rsid w:val="427A2EE1"/>
    <w:rsid w:val="42F30CFA"/>
    <w:rsid w:val="446568A5"/>
    <w:rsid w:val="44F74601"/>
    <w:rsid w:val="45143915"/>
    <w:rsid w:val="4771651E"/>
    <w:rsid w:val="4A7C657A"/>
    <w:rsid w:val="4D774899"/>
    <w:rsid w:val="4ED36718"/>
    <w:rsid w:val="508A536C"/>
    <w:rsid w:val="51171937"/>
    <w:rsid w:val="528E0D1B"/>
    <w:rsid w:val="53F16305"/>
    <w:rsid w:val="551A2E8E"/>
    <w:rsid w:val="56F557D2"/>
    <w:rsid w:val="57A25D95"/>
    <w:rsid w:val="58D125C2"/>
    <w:rsid w:val="59332C3C"/>
    <w:rsid w:val="59D92752"/>
    <w:rsid w:val="5AAC605E"/>
    <w:rsid w:val="6263113C"/>
    <w:rsid w:val="63872B56"/>
    <w:rsid w:val="63DD0EC6"/>
    <w:rsid w:val="63E64D2E"/>
    <w:rsid w:val="66183C28"/>
    <w:rsid w:val="679E321E"/>
    <w:rsid w:val="699C550E"/>
    <w:rsid w:val="6A652199"/>
    <w:rsid w:val="6AC11A07"/>
    <w:rsid w:val="6B6414F5"/>
    <w:rsid w:val="6B713E59"/>
    <w:rsid w:val="6D387384"/>
    <w:rsid w:val="6D4250E1"/>
    <w:rsid w:val="6DC65EA7"/>
    <w:rsid w:val="6F9A5CD2"/>
    <w:rsid w:val="716713F7"/>
    <w:rsid w:val="743671EA"/>
    <w:rsid w:val="750A58BB"/>
    <w:rsid w:val="75C35C9E"/>
    <w:rsid w:val="77E87530"/>
    <w:rsid w:val="7CCD0B32"/>
    <w:rsid w:val="7FF442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样式 文件标题 + 方正小标宋简体 行距: 固定值 28 磅"/>
    <w:basedOn w:val="1"/>
    <w:qFormat/>
    <w:uiPriority w:val="0"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10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paragraph" w:customStyle="1" w:styleId="11">
    <w:name w:val="样式 样式 文件标题 + 方正小标宋简体 行距: 固定值 28 磅 + 行距: 固定值 29 磅"/>
    <w:basedOn w:val="9"/>
    <w:qFormat/>
    <w:uiPriority w:val="0"/>
    <w:pPr>
      <w:spacing w:line="580" w:lineRule="exact"/>
    </w:pPr>
  </w:style>
  <w:style w:type="paragraph" w:customStyle="1" w:styleId="12">
    <w:name w:val="样式 样式 仿宋_GB2312 首行缩进:  1.1 厘米 + 方正仿宋简体 首行缩进:  2 字符"/>
    <w:basedOn w:val="10"/>
    <w:qFormat/>
    <w:uiPriority w:val="0"/>
    <w:pPr>
      <w:ind w:firstLine="624"/>
    </w:pPr>
    <w:rPr>
      <w:rFonts w:ascii="方正仿宋简体" w:eastAsia="方正仿宋简体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863</Words>
  <Characters>949</Characters>
  <Lines>9</Lines>
  <Paragraphs>2</Paragraphs>
  <TotalTime>0</TotalTime>
  <ScaleCrop>false</ScaleCrop>
  <LinksUpToDate>false</LinksUpToDate>
  <CharactersWithSpaces>987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2024-07-26T02:36:00Z</dcterms:created>
  <dc:creator>Administrator</dc:creator>
  <cp:lastModifiedBy>lenovo</cp:lastModifiedBy>
  <cp:lastPrinted>2024-12-30T07:47:00Z</cp:lastPrinted>
  <dcterms:modified xsi:type="dcterms:W3CDTF">2025-02-08T08:47:36Z</dcterms:modified>
  <dc:title>罪犯报请减刑建议书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4C36CB80859849D39BB699CE92E1CE47</vt:lpwstr>
  </property>
</Properties>
</file>