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B" w:rsidRDefault="003233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7393B" w:rsidRDefault="003233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7393B" w:rsidRPr="00E220D2" w:rsidRDefault="00323310" w:rsidP="00547BA4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崇狱减字第</w:t>
      </w:r>
      <w:r w:rsidR="008121E8">
        <w:rPr>
          <w:rFonts w:ascii="仿宋" w:eastAsia="仿宋" w:hAnsi="仿宋" w:hint="eastAsia"/>
          <w:color w:val="000000" w:themeColor="text1"/>
          <w:sz w:val="32"/>
          <w:szCs w:val="32"/>
        </w:rPr>
        <w:t>570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罪犯莫尚书,男,1987年12月26日出生,汉族,小学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, 原户籍所在地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四川省仪陇县。现在四川省崇州监狱五监区服刑。 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四川省资阳市中级人民法院于2014年8月1日</w:t>
      </w:r>
      <w:proofErr w:type="gramStart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E220D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资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刑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初</w:t>
      </w:r>
      <w:proofErr w:type="gramEnd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字第4号刑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事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判决书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，以被告人莫尚书犯</w:t>
      </w:r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抢劫</w:t>
      </w:r>
      <w:r w:rsidRPr="00E220D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罪</w:t>
      </w:r>
      <w:r w:rsidR="00547BA4" w:rsidRPr="00E220D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，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判处</w:t>
      </w:r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死刑，缓期二年执行，剥夺政治权利终身，并处没收个人全部财产，赔偿附带民事诉讼原告人王廷明的经济损失共计人民币231809.62元；已给付20000元，尚欠211809.62元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莫尚书未提出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上诉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F6D6C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四川省高级人民法院于2015年3月2日作出（2015）川刑复字第103</w:t>
      </w:r>
      <w:r w:rsidR="005F783B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号刑事裁定书：核准</w:t>
      </w:r>
      <w:r w:rsidR="005F783B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四川省资阳市中级人民法院</w:t>
      </w:r>
      <w:r w:rsidR="005F783B" w:rsidRPr="00E220D2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5F783B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="005F783B" w:rsidRPr="00E220D2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5F783B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资</w:t>
      </w:r>
      <w:r w:rsidR="005F783B" w:rsidRPr="00E220D2">
        <w:rPr>
          <w:rFonts w:ascii="仿宋" w:eastAsia="仿宋" w:hAnsi="仿宋"/>
          <w:color w:val="000000" w:themeColor="text1"/>
          <w:sz w:val="32"/>
          <w:szCs w:val="32"/>
        </w:rPr>
        <w:t>刑</w:t>
      </w:r>
      <w:r w:rsidR="005F783B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初字第4号</w:t>
      </w:r>
      <w:r w:rsidR="005F783B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5F783B"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抢劫</w:t>
      </w:r>
      <w:r w:rsidR="005F783B" w:rsidRPr="00E220D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罪，</w:t>
      </w:r>
      <w:r w:rsidR="005F783B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判处</w:t>
      </w:r>
      <w:r w:rsidR="005F783B">
        <w:rPr>
          <w:rFonts w:ascii="仿宋" w:eastAsia="仿宋" w:hAnsi="仿宋" w:hint="eastAsia"/>
          <w:color w:val="000000" w:themeColor="text1"/>
          <w:sz w:val="32"/>
          <w:szCs w:val="32"/>
        </w:rPr>
        <w:t>被告人莫高书</w:t>
      </w:r>
      <w:r w:rsidR="005F783B"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死刑，缓期二年执行，剥夺政治权利终身，并处没收个人全部财产</w:t>
      </w:r>
      <w:r w:rsidR="005F783B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的刑事判决，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死刑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缓刑执行期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至2017年3月23日止</w:t>
      </w:r>
      <w:r w:rsidR="00547BA4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E220D2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E220D2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7393B" w:rsidRPr="00E220D2" w:rsidRDefault="00323310" w:rsidP="00EE3E5D">
      <w:pPr>
        <w:spacing w:line="480" w:lineRule="exact"/>
        <w:ind w:firstLineChars="200" w:firstLine="600"/>
        <w:rPr>
          <w:rFonts w:ascii="仿宋" w:eastAsia="仿宋" w:hAnsi="仿宋"/>
          <w:color w:val="000000" w:themeColor="text1"/>
          <w:spacing w:val="-10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服刑期间执行刑期变动情况：四川省高级人民法院于2017年9月19日</w:t>
      </w:r>
      <w:proofErr w:type="gramStart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作出</w:t>
      </w:r>
      <w:proofErr w:type="gramEnd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（2017）</w:t>
      </w:r>
      <w:proofErr w:type="gramStart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川刑更</w:t>
      </w:r>
      <w:proofErr w:type="gramEnd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479</w:t>
      </w:r>
      <w:r w:rsidR="004B3210"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号刑事裁定书，将该犯减为无期徒刑，剥夺政治权利终身；</w:t>
      </w:r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四川省高级人民法院于2020年12月30日</w:t>
      </w:r>
      <w:proofErr w:type="gramStart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作出</w:t>
      </w:r>
      <w:proofErr w:type="gramEnd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（2020）</w:t>
      </w:r>
      <w:proofErr w:type="gramStart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川刑更</w:t>
      </w:r>
      <w:proofErr w:type="gramEnd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1276号刑事裁定书，将该犯减为有期徒刑二十五年，剥夺政治权利九年。刑期自2020年12月30日起至2045年12月29日止。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认真遵守国家法律法规，端正服刑态度，接受教育，</w:t>
      </w:r>
      <w:proofErr w:type="gramStart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67393B" w:rsidRPr="00E220D2" w:rsidRDefault="00323310" w:rsidP="00EE3E5D">
      <w:pPr>
        <w:keepLines/>
        <w:widowControl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pacing w:val="-10"/>
          <w:sz w:val="30"/>
          <w:szCs w:val="30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另查明，罪犯莫尚书被判处</w:t>
      </w:r>
      <w:r w:rsidR="00A7037A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没收个人全部财产（</w:t>
      </w:r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有终结执行</w:t>
      </w:r>
      <w:r w:rsidR="00A7037A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），</w:t>
      </w:r>
      <w:proofErr w:type="gramStart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民赔</w:t>
      </w:r>
      <w:proofErr w:type="gramEnd"/>
      <w:r w:rsidRPr="00E220D2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231809.62元，已履行23280元</w:t>
      </w:r>
      <w:r w:rsidRPr="00E220D2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内，该犯共获得表扬8个，悔改表现评定结论为确有悔改表现。</w:t>
      </w:r>
    </w:p>
    <w:p w:rsidR="004B3210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综上所述，罪犯莫尚书在服刑期间，认罪</w:t>
      </w:r>
      <w:proofErr w:type="gramStart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</w:t>
      </w:r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暴力</w:t>
      </w:r>
      <w:r w:rsidR="00A7037A">
        <w:rPr>
          <w:rFonts w:ascii="仿宋" w:eastAsia="仿宋" w:hAnsi="仿宋" w:hint="eastAsia"/>
          <w:color w:val="000000" w:themeColor="text1"/>
          <w:sz w:val="32"/>
          <w:szCs w:val="32"/>
        </w:rPr>
        <w:t>犯罪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被判处死刑，缓期二年执行，</w:t>
      </w:r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已依法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从严。</w:t>
      </w:r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未履行完毕，近一年消费加余额大于3500</w:t>
      </w:r>
      <w:r w:rsidR="00F62196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元，</w:t>
      </w:r>
      <w:r w:rsidR="004B3210"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扣减幅度二个月。</w:t>
      </w:r>
    </w:p>
    <w:p w:rsidR="0067393B" w:rsidRPr="00E220D2" w:rsidRDefault="00323310" w:rsidP="00EE3E5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莫尚书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A7037A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，剥夺政治权利九年不变。</w:t>
      </w:r>
      <w:bookmarkStart w:id="0" w:name="_GoBack"/>
      <w:bookmarkEnd w:id="0"/>
      <w:r w:rsidRPr="00E220D2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7393B" w:rsidRPr="00E220D2" w:rsidRDefault="00323310" w:rsidP="00EE3E5D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E220D2">
        <w:rPr>
          <w:rFonts w:hint="eastAsia"/>
          <w:color w:val="000000" w:themeColor="text1"/>
        </w:rPr>
        <w:t>此致</w:t>
      </w:r>
    </w:p>
    <w:p w:rsidR="0067393B" w:rsidRPr="00E220D2" w:rsidRDefault="00323310" w:rsidP="00EE3E5D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E220D2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E220D2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E220D2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47BA4" w:rsidRDefault="00547BA4">
      <w:pPr>
        <w:jc w:val="right"/>
        <w:rPr>
          <w:rFonts w:ascii="仿宋" w:eastAsia="仿宋" w:hAnsi="仿宋"/>
          <w:sz w:val="32"/>
          <w:szCs w:val="32"/>
        </w:rPr>
      </w:pPr>
    </w:p>
    <w:p w:rsidR="00547BA4" w:rsidRDefault="00547BA4">
      <w:pPr>
        <w:jc w:val="right"/>
        <w:rPr>
          <w:rFonts w:ascii="仿宋" w:eastAsia="仿宋" w:hAnsi="仿宋"/>
          <w:sz w:val="32"/>
          <w:szCs w:val="32"/>
        </w:rPr>
      </w:pPr>
    </w:p>
    <w:p w:rsidR="00EE3E5D" w:rsidRDefault="00EE3E5D" w:rsidP="00EE3E5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EE3E5D" w:rsidRDefault="00EE3E5D" w:rsidP="00EE3E5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547BA4" w:rsidRPr="00EE3E5D" w:rsidRDefault="00547BA4" w:rsidP="00547BA4">
      <w:pPr>
        <w:ind w:firstLineChars="200" w:firstLine="420"/>
      </w:pPr>
    </w:p>
    <w:p w:rsidR="0067393B" w:rsidRDefault="00323310" w:rsidP="00547B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附：罪犯莫尚书减刑材料一卷</w:t>
      </w:r>
    </w:p>
    <w:sectPr w:rsidR="0067393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4D" w:rsidRDefault="00A3254D" w:rsidP="00547BA4">
      <w:r>
        <w:separator/>
      </w:r>
    </w:p>
  </w:endnote>
  <w:endnote w:type="continuationSeparator" w:id="0">
    <w:p w:rsidR="00A3254D" w:rsidRDefault="00A3254D" w:rsidP="005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4D" w:rsidRDefault="00A3254D" w:rsidP="00547BA4">
      <w:r>
        <w:separator/>
      </w:r>
    </w:p>
  </w:footnote>
  <w:footnote w:type="continuationSeparator" w:id="0">
    <w:p w:rsidR="00A3254D" w:rsidRDefault="00A3254D" w:rsidP="005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24690A"/>
    <w:rsid w:val="00260BCF"/>
    <w:rsid w:val="00274DB7"/>
    <w:rsid w:val="00280EC7"/>
    <w:rsid w:val="00281B68"/>
    <w:rsid w:val="002C49EA"/>
    <w:rsid w:val="002F7DBD"/>
    <w:rsid w:val="00323310"/>
    <w:rsid w:val="003322AE"/>
    <w:rsid w:val="00344D72"/>
    <w:rsid w:val="00361562"/>
    <w:rsid w:val="00366F10"/>
    <w:rsid w:val="003C2847"/>
    <w:rsid w:val="004B226C"/>
    <w:rsid w:val="004B3210"/>
    <w:rsid w:val="004F0B33"/>
    <w:rsid w:val="00547BA4"/>
    <w:rsid w:val="00570D2E"/>
    <w:rsid w:val="00591580"/>
    <w:rsid w:val="005F6D6C"/>
    <w:rsid w:val="005F783B"/>
    <w:rsid w:val="00615A2F"/>
    <w:rsid w:val="0067393B"/>
    <w:rsid w:val="006A1F90"/>
    <w:rsid w:val="00756CFA"/>
    <w:rsid w:val="00774E17"/>
    <w:rsid w:val="007C28EF"/>
    <w:rsid w:val="007E2C10"/>
    <w:rsid w:val="008121E8"/>
    <w:rsid w:val="008F3C9B"/>
    <w:rsid w:val="00A11611"/>
    <w:rsid w:val="00A270C0"/>
    <w:rsid w:val="00A31492"/>
    <w:rsid w:val="00A3254D"/>
    <w:rsid w:val="00A44C08"/>
    <w:rsid w:val="00A57F0B"/>
    <w:rsid w:val="00A60CE7"/>
    <w:rsid w:val="00A7037A"/>
    <w:rsid w:val="00AA0EC3"/>
    <w:rsid w:val="00B162E3"/>
    <w:rsid w:val="00B8360D"/>
    <w:rsid w:val="00C2109D"/>
    <w:rsid w:val="00CC71D1"/>
    <w:rsid w:val="00CE313E"/>
    <w:rsid w:val="00D15ED3"/>
    <w:rsid w:val="00D40668"/>
    <w:rsid w:val="00D6183F"/>
    <w:rsid w:val="00DE6A53"/>
    <w:rsid w:val="00E204D7"/>
    <w:rsid w:val="00E220D2"/>
    <w:rsid w:val="00E37694"/>
    <w:rsid w:val="00E44FD8"/>
    <w:rsid w:val="00E46252"/>
    <w:rsid w:val="00E927EC"/>
    <w:rsid w:val="00EE3E5D"/>
    <w:rsid w:val="00F62196"/>
    <w:rsid w:val="00F64C3B"/>
    <w:rsid w:val="00FA7514"/>
    <w:rsid w:val="00FB0267"/>
    <w:rsid w:val="00FE0EBB"/>
    <w:rsid w:val="01AA1577"/>
    <w:rsid w:val="02332B74"/>
    <w:rsid w:val="055752FB"/>
    <w:rsid w:val="0CCC4DCB"/>
    <w:rsid w:val="0F3F0924"/>
    <w:rsid w:val="12BB4E69"/>
    <w:rsid w:val="145510A5"/>
    <w:rsid w:val="1B5E3200"/>
    <w:rsid w:val="1F4E0EC8"/>
    <w:rsid w:val="1FBF3332"/>
    <w:rsid w:val="1FCD2C4F"/>
    <w:rsid w:val="23787FE4"/>
    <w:rsid w:val="246B0437"/>
    <w:rsid w:val="26923BDB"/>
    <w:rsid w:val="2A6A2398"/>
    <w:rsid w:val="2B5773E4"/>
    <w:rsid w:val="2C44519F"/>
    <w:rsid w:val="2D723CC3"/>
    <w:rsid w:val="306E6373"/>
    <w:rsid w:val="312F0087"/>
    <w:rsid w:val="31F252E3"/>
    <w:rsid w:val="31F41901"/>
    <w:rsid w:val="33C77D22"/>
    <w:rsid w:val="35050C03"/>
    <w:rsid w:val="359815A5"/>
    <w:rsid w:val="3B6A0084"/>
    <w:rsid w:val="3D7A5AC2"/>
    <w:rsid w:val="3DF03D0E"/>
    <w:rsid w:val="3E4862C3"/>
    <w:rsid w:val="440A481D"/>
    <w:rsid w:val="458F0C1B"/>
    <w:rsid w:val="468A0FE4"/>
    <w:rsid w:val="4BA03E94"/>
    <w:rsid w:val="4D2A3410"/>
    <w:rsid w:val="4E064773"/>
    <w:rsid w:val="51AB1BF1"/>
    <w:rsid w:val="55137150"/>
    <w:rsid w:val="56325199"/>
    <w:rsid w:val="5722678A"/>
    <w:rsid w:val="5730596F"/>
    <w:rsid w:val="585C3EE4"/>
    <w:rsid w:val="5D3F52F7"/>
    <w:rsid w:val="5D672376"/>
    <w:rsid w:val="5E3C5D15"/>
    <w:rsid w:val="62595A85"/>
    <w:rsid w:val="62674CD4"/>
    <w:rsid w:val="66DC440F"/>
    <w:rsid w:val="6A0B647A"/>
    <w:rsid w:val="6F2E5CF2"/>
    <w:rsid w:val="7311341E"/>
    <w:rsid w:val="76B41677"/>
    <w:rsid w:val="7B3E0696"/>
    <w:rsid w:val="7BB37A6E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172</Words>
  <Characters>985</Characters>
  <Application>Microsoft Office Word</Application>
  <DocSecurity>0</DocSecurity>
  <Lines>8</Lines>
  <Paragraphs>2</Paragraphs>
  <ScaleCrop>false</ScaleCrop>
  <Company>WORKGROUP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57</cp:revision>
  <dcterms:created xsi:type="dcterms:W3CDTF">2022-03-30T07:18:00Z</dcterms:created>
  <dcterms:modified xsi:type="dcterms:W3CDTF">2023-11-07T01:43:00Z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