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3D" w:rsidRDefault="00013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A7593D" w:rsidRDefault="00013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A7593D" w:rsidRDefault="00013D18" w:rsidP="001E2442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 w:rsidR="001E2442">
        <w:rPr>
          <w:rFonts w:ascii="仿宋" w:eastAsia="仿宋" w:hAnsi="仿宋" w:hint="eastAsia"/>
          <w:sz w:val="32"/>
          <w:szCs w:val="32"/>
        </w:rPr>
        <w:t>崇狱</w:t>
      </w:r>
      <w:r>
        <w:rPr>
          <w:rFonts w:ascii="仿宋" w:eastAsia="仿宋" w:hAnsi="仿宋" w:hint="eastAsia"/>
          <w:sz w:val="32"/>
          <w:szCs w:val="32"/>
        </w:rPr>
        <w:t>减</w:t>
      </w:r>
      <w:r w:rsidR="001E2442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1E2442">
        <w:rPr>
          <w:rFonts w:ascii="仿宋" w:eastAsia="仿宋" w:hAnsi="仿宋" w:hint="eastAsia"/>
          <w:sz w:val="32"/>
          <w:szCs w:val="32"/>
        </w:rPr>
        <w:t>第</w:t>
      </w:r>
      <w:r w:rsidR="00E8625C">
        <w:rPr>
          <w:rFonts w:ascii="仿宋" w:eastAsia="仿宋" w:hAnsi="仿宋" w:hint="eastAsia"/>
          <w:sz w:val="32"/>
          <w:szCs w:val="32"/>
        </w:rPr>
        <w:t>549</w:t>
      </w:r>
      <w:r>
        <w:rPr>
          <w:rFonts w:ascii="仿宋" w:eastAsia="仿宋" w:hAnsi="仿宋"/>
          <w:sz w:val="32"/>
          <w:szCs w:val="32"/>
        </w:rPr>
        <w:t>号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罪犯王政，男，1975年3月11日出生，汉族，初中文化，原户籍所在地：四川省崇州市三郎镇。现在四川省崇州监狱四监区服刑。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四川省成都市中级人民法院于2014年7月21日</w:t>
      </w:r>
      <w:proofErr w:type="gramStart"/>
      <w:r>
        <w:rPr>
          <w:rFonts w:ascii="仿宋" w:eastAsia="仿宋" w:hAnsi="仿宋" w:cstheme="minorBidi" w:hint="eastAsia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Cs w:val="32"/>
        </w:rPr>
        <w:t>（2014）</w:t>
      </w:r>
      <w:proofErr w:type="gramStart"/>
      <w:r>
        <w:rPr>
          <w:rFonts w:ascii="仿宋" w:eastAsia="仿宋" w:hAnsi="仿宋" w:cstheme="minorBidi" w:hint="eastAsia"/>
          <w:szCs w:val="32"/>
        </w:rPr>
        <w:t>成刑初</w:t>
      </w:r>
      <w:proofErr w:type="gramEnd"/>
      <w:r>
        <w:rPr>
          <w:rFonts w:ascii="仿宋" w:eastAsia="仿宋" w:hAnsi="仿宋" w:cstheme="minorBidi" w:hint="eastAsia"/>
          <w:szCs w:val="32"/>
        </w:rPr>
        <w:t>字第36号刑事附带民事判决书，以被告人王政犯故意杀人罪，判处死刑，缓期二年执行，剥夺政治权利终身，附带民事赔偿26744元。被告人王政未提出上诉。经四川省高级人民法院于2014年11月5日</w:t>
      </w:r>
      <w:proofErr w:type="gramStart"/>
      <w:r>
        <w:rPr>
          <w:rFonts w:ascii="仿宋" w:eastAsia="仿宋" w:hAnsi="仿宋" w:cstheme="minorBidi" w:hint="eastAsia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Cs w:val="32"/>
        </w:rPr>
        <w:t>（2014）</w:t>
      </w:r>
      <w:proofErr w:type="gramStart"/>
      <w:r>
        <w:rPr>
          <w:rFonts w:ascii="仿宋" w:eastAsia="仿宋" w:hAnsi="仿宋" w:cstheme="minorBidi" w:hint="eastAsia"/>
          <w:szCs w:val="32"/>
        </w:rPr>
        <w:t>川刑复</w:t>
      </w:r>
      <w:proofErr w:type="gramEnd"/>
      <w:r>
        <w:rPr>
          <w:rFonts w:ascii="仿宋" w:eastAsia="仿宋" w:hAnsi="仿宋" w:cstheme="minorBidi" w:hint="eastAsia"/>
          <w:szCs w:val="32"/>
        </w:rPr>
        <w:t>字第728号刑事裁定书，核准四川省成都市中级人民法院（2014）</w:t>
      </w:r>
      <w:proofErr w:type="gramStart"/>
      <w:r>
        <w:rPr>
          <w:rFonts w:ascii="仿宋" w:eastAsia="仿宋" w:hAnsi="仿宋" w:cstheme="minorBidi" w:hint="eastAsia"/>
          <w:szCs w:val="32"/>
        </w:rPr>
        <w:t>成刑初</w:t>
      </w:r>
      <w:proofErr w:type="gramEnd"/>
      <w:r>
        <w:rPr>
          <w:rFonts w:ascii="仿宋" w:eastAsia="仿宋" w:hAnsi="仿宋" w:cstheme="minorBidi" w:hint="eastAsia"/>
          <w:szCs w:val="32"/>
        </w:rPr>
        <w:t>字第36号以故意杀人</w:t>
      </w:r>
      <w:r w:rsidR="001E2442">
        <w:rPr>
          <w:rFonts w:ascii="仿宋" w:eastAsia="仿宋" w:hAnsi="仿宋" w:cstheme="minorBidi" w:hint="eastAsia"/>
          <w:szCs w:val="32"/>
        </w:rPr>
        <w:t>罪判处被告人王政死刑，缓期二年执行，剥夺政治权利终身的刑事判决，</w:t>
      </w:r>
      <w:r>
        <w:rPr>
          <w:rFonts w:ascii="仿宋" w:eastAsia="仿宋" w:hAnsi="仿宋" w:cstheme="minorBidi" w:hint="eastAsia"/>
          <w:szCs w:val="32"/>
        </w:rPr>
        <w:t>死刑，缓期二年执行期自2014年12月19日起至2016年12月18日止。于2014年12月23日送我</w:t>
      </w:r>
      <w:proofErr w:type="gramStart"/>
      <w:r>
        <w:rPr>
          <w:rFonts w:ascii="仿宋" w:eastAsia="仿宋" w:hAnsi="仿宋" w:cstheme="minorBidi" w:hint="eastAsia"/>
          <w:szCs w:val="32"/>
        </w:rPr>
        <w:t>狱</w:t>
      </w:r>
      <w:proofErr w:type="gramEnd"/>
      <w:r>
        <w:rPr>
          <w:rFonts w:ascii="仿宋" w:eastAsia="仿宋" w:hAnsi="仿宋" w:cstheme="minorBidi" w:hint="eastAsia"/>
          <w:szCs w:val="32"/>
        </w:rPr>
        <w:t>执行刑罚。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服刑期间执行刑期变动情况：四川省高级人民法院于2017年9月19日</w:t>
      </w:r>
      <w:proofErr w:type="gramStart"/>
      <w:r>
        <w:rPr>
          <w:rFonts w:ascii="仿宋" w:eastAsia="仿宋" w:hAnsi="仿宋" w:cstheme="minorBidi" w:hint="eastAsia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Cs w:val="32"/>
        </w:rPr>
        <w:t>（2017）</w:t>
      </w:r>
      <w:proofErr w:type="gramStart"/>
      <w:r>
        <w:rPr>
          <w:rFonts w:ascii="仿宋" w:eastAsia="仿宋" w:hAnsi="仿宋" w:cstheme="minorBidi" w:hint="eastAsia"/>
          <w:szCs w:val="32"/>
        </w:rPr>
        <w:t>川刑更</w:t>
      </w:r>
      <w:proofErr w:type="gramEnd"/>
      <w:r>
        <w:rPr>
          <w:rFonts w:ascii="仿宋" w:eastAsia="仿宋" w:hAnsi="仿宋" w:cstheme="minorBidi" w:hint="eastAsia"/>
          <w:szCs w:val="32"/>
        </w:rPr>
        <w:t>483号刑事裁定书，将该犯减为无期徒刑，剥夺政治权利终身；四川省高级人民法院于2020年12月30日</w:t>
      </w:r>
      <w:proofErr w:type="gramStart"/>
      <w:r>
        <w:rPr>
          <w:rFonts w:ascii="仿宋" w:eastAsia="仿宋" w:hAnsi="仿宋" w:cstheme="minorBidi" w:hint="eastAsia"/>
          <w:szCs w:val="32"/>
        </w:rPr>
        <w:t>作出</w:t>
      </w:r>
      <w:proofErr w:type="gramEnd"/>
      <w:r>
        <w:rPr>
          <w:rFonts w:ascii="仿宋" w:eastAsia="仿宋" w:hAnsi="仿宋" w:cstheme="minorBidi" w:hint="eastAsia"/>
          <w:szCs w:val="32"/>
        </w:rPr>
        <w:t>（2020）</w:t>
      </w:r>
      <w:proofErr w:type="gramStart"/>
      <w:r>
        <w:rPr>
          <w:rFonts w:ascii="仿宋" w:eastAsia="仿宋" w:hAnsi="仿宋" w:cstheme="minorBidi" w:hint="eastAsia"/>
          <w:szCs w:val="32"/>
        </w:rPr>
        <w:t>川刑更</w:t>
      </w:r>
      <w:proofErr w:type="gramEnd"/>
      <w:r>
        <w:rPr>
          <w:rFonts w:ascii="仿宋" w:eastAsia="仿宋" w:hAnsi="仿宋" w:cstheme="minorBidi" w:hint="eastAsia"/>
          <w:szCs w:val="32"/>
        </w:rPr>
        <w:t>1269号刑事裁定书，将该犯减为有期徒刑二十五年，剥夺政治权利九年。减刑后刑期自2020年12月30日起至2045年12月29日止。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该犯在服刑期间，确有悔改表现，具体事实如下：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cstheme="minorBidi" w:hint="eastAsia"/>
          <w:szCs w:val="32"/>
        </w:rPr>
        <w:t>听</w:t>
      </w:r>
      <w:r>
        <w:rPr>
          <w:rFonts w:ascii="仿宋" w:eastAsia="仿宋" w:hAnsi="仿宋" w:cstheme="minorBidi" w:hint="eastAsia"/>
          <w:szCs w:val="32"/>
        </w:rPr>
        <w:lastRenderedPageBreak/>
        <w:t>管服</w:t>
      </w:r>
      <w:proofErr w:type="gramEnd"/>
      <w:r>
        <w:rPr>
          <w:rFonts w:ascii="仿宋" w:eastAsia="仿宋" w:hAnsi="仿宋" w:cstheme="minorBidi" w:hint="eastAsia"/>
          <w:szCs w:val="32"/>
        </w:rPr>
        <w:t>教。遵守监规纪律，能按照《服刑人员行为规范》和《二十条严禁行为规定》约束自己的言行。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积极参加思想、文化、职业技术学习，能遵守纪律，认真听讲，按时完成作业，各科考试成绩均为合格。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在生产劳动中，该犯能够吃苦耐劳，积极肯干，努力完成劳动任务。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另查明，罪犯王政被判处附带民事赔偿26744元（已履行5000元）。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本次考核期内，罪犯王政共计获得表扬</w:t>
      </w:r>
      <w:r>
        <w:rPr>
          <w:rFonts w:ascii="仿宋" w:eastAsia="仿宋" w:hAnsi="仿宋" w:cstheme="minorBidi"/>
          <w:szCs w:val="32"/>
        </w:rPr>
        <w:t>8</w:t>
      </w:r>
      <w:r>
        <w:rPr>
          <w:rFonts w:ascii="仿宋" w:eastAsia="仿宋" w:hAnsi="仿宋" w:cstheme="minorBidi" w:hint="eastAsia"/>
          <w:szCs w:val="32"/>
        </w:rPr>
        <w:t>个，悔改表现评定结论为确有悔改表现。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>
        <w:rPr>
          <w:rFonts w:ascii="仿宋" w:eastAsia="仿宋" w:hAnsi="仿宋" w:cstheme="minorBidi" w:hint="eastAsia"/>
          <w:szCs w:val="32"/>
        </w:rPr>
        <w:t>综上所述，罪犯王政在服刑期间，认罪悔罪，遵规守纪，积极改造，确有悔改表现。该犯系暴力犯罪被判处死缓，已依法从严。该犯未履行</w:t>
      </w:r>
      <w:proofErr w:type="gramStart"/>
      <w:r>
        <w:rPr>
          <w:rFonts w:ascii="仿宋" w:eastAsia="仿宋" w:hAnsi="仿宋" w:cstheme="minorBidi" w:hint="eastAsia"/>
          <w:szCs w:val="32"/>
        </w:rPr>
        <w:t>完</w:t>
      </w:r>
      <w:r>
        <w:rPr>
          <w:rFonts w:ascii="仿宋" w:eastAsia="仿宋" w:hAnsi="仿宋" w:cstheme="minorBidi"/>
          <w:szCs w:val="32"/>
        </w:rPr>
        <w:t>财产性判</w:t>
      </w:r>
      <w:proofErr w:type="gramEnd"/>
      <w:r>
        <w:rPr>
          <w:rFonts w:ascii="仿宋" w:eastAsia="仿宋" w:hAnsi="仿宋" w:cstheme="minorBidi"/>
          <w:szCs w:val="32"/>
        </w:rPr>
        <w:t>项，</w:t>
      </w:r>
      <w:r>
        <w:rPr>
          <w:rFonts w:ascii="仿宋" w:eastAsia="仿宋" w:hAnsi="仿宋" w:cstheme="minorBidi" w:hint="eastAsia"/>
          <w:szCs w:val="32"/>
        </w:rPr>
        <w:t>在本次考核期内，近一年消费加余额超2000元，扣减幅度一个月。</w:t>
      </w:r>
    </w:p>
    <w:p w:rsidR="00A7593D" w:rsidRDefault="00013D18">
      <w:pPr>
        <w:pStyle w:val="GB2312112"/>
        <w:spacing w:line="50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cstheme="minorBidi" w:hint="eastAsia"/>
          <w:szCs w:val="32"/>
        </w:rPr>
        <w:t>为此，根据《中华人民共和国监狱法》第二十九条、《中华人民共和国刑法》第七十八条、《中华人民共和国刑事诉 讼法》第二百七十三条第二款的规定，建议对罪犯王政减刑七个月，剥夺政治权利九年不变。特报请裁定。</w:t>
      </w:r>
    </w:p>
    <w:p w:rsidR="00A7593D" w:rsidRDefault="00013D18">
      <w:pPr>
        <w:pStyle w:val="a3"/>
        <w:ind w:firstLineChars="200" w:firstLine="640"/>
      </w:pPr>
      <w:r>
        <w:rPr>
          <w:rFonts w:hint="eastAsia"/>
        </w:rPr>
        <w:t>此致</w:t>
      </w:r>
    </w:p>
    <w:p w:rsidR="001E2442" w:rsidRDefault="00013D18" w:rsidP="001E24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1E2442" w:rsidRDefault="001E2442" w:rsidP="001E2442">
      <w:pPr>
        <w:rPr>
          <w:rFonts w:ascii="仿宋" w:eastAsia="仿宋" w:hAnsi="仿宋"/>
          <w:sz w:val="32"/>
          <w:szCs w:val="32"/>
        </w:rPr>
      </w:pPr>
    </w:p>
    <w:p w:rsidR="001E2442" w:rsidRDefault="001E2442" w:rsidP="001E2442">
      <w:pPr>
        <w:rPr>
          <w:rFonts w:ascii="仿宋" w:eastAsia="仿宋" w:hAnsi="仿宋"/>
          <w:sz w:val="32"/>
          <w:szCs w:val="32"/>
        </w:rPr>
      </w:pPr>
    </w:p>
    <w:p w:rsidR="001E2442" w:rsidRDefault="001E2442" w:rsidP="001E24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四川省崇州监狱</w:t>
      </w:r>
    </w:p>
    <w:p w:rsidR="00CA5670" w:rsidRDefault="00CA5670" w:rsidP="00CA567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1E2442" w:rsidRPr="00CA5670" w:rsidRDefault="001E2442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A7593D" w:rsidRDefault="00013D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附：罪犯王政减刑材料1卷</w:t>
      </w:r>
    </w:p>
    <w:sectPr w:rsidR="00A7593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4A" w:rsidRDefault="008B234A" w:rsidP="001E2442">
      <w:r>
        <w:separator/>
      </w:r>
    </w:p>
  </w:endnote>
  <w:endnote w:type="continuationSeparator" w:id="0">
    <w:p w:rsidR="008B234A" w:rsidRDefault="008B234A" w:rsidP="001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4A" w:rsidRDefault="008B234A" w:rsidP="001E2442">
      <w:r>
        <w:separator/>
      </w:r>
    </w:p>
  </w:footnote>
  <w:footnote w:type="continuationSeparator" w:id="0">
    <w:p w:rsidR="008B234A" w:rsidRDefault="008B234A" w:rsidP="001E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D18"/>
    <w:rsid w:val="00030E80"/>
    <w:rsid w:val="000448FD"/>
    <w:rsid w:val="00045044"/>
    <w:rsid w:val="00091A2E"/>
    <w:rsid w:val="000C68DB"/>
    <w:rsid w:val="001045ED"/>
    <w:rsid w:val="00130442"/>
    <w:rsid w:val="001A36CD"/>
    <w:rsid w:val="001D3959"/>
    <w:rsid w:val="001E2442"/>
    <w:rsid w:val="00205547"/>
    <w:rsid w:val="0026193F"/>
    <w:rsid w:val="00281B68"/>
    <w:rsid w:val="0028518F"/>
    <w:rsid w:val="0028588D"/>
    <w:rsid w:val="002C49EA"/>
    <w:rsid w:val="002F7DBD"/>
    <w:rsid w:val="0031441D"/>
    <w:rsid w:val="0031475A"/>
    <w:rsid w:val="003155D5"/>
    <w:rsid w:val="00333FC0"/>
    <w:rsid w:val="00380C7B"/>
    <w:rsid w:val="003C38C4"/>
    <w:rsid w:val="00473256"/>
    <w:rsid w:val="00487F9F"/>
    <w:rsid w:val="004B4061"/>
    <w:rsid w:val="004E4A69"/>
    <w:rsid w:val="004F0D0F"/>
    <w:rsid w:val="004F3CF3"/>
    <w:rsid w:val="0052568D"/>
    <w:rsid w:val="00525F42"/>
    <w:rsid w:val="00551850"/>
    <w:rsid w:val="00597C92"/>
    <w:rsid w:val="005F40A2"/>
    <w:rsid w:val="0065531A"/>
    <w:rsid w:val="006769FC"/>
    <w:rsid w:val="00693E57"/>
    <w:rsid w:val="006F6E42"/>
    <w:rsid w:val="0077401A"/>
    <w:rsid w:val="00774E17"/>
    <w:rsid w:val="00784E95"/>
    <w:rsid w:val="007D5450"/>
    <w:rsid w:val="008032EF"/>
    <w:rsid w:val="00810566"/>
    <w:rsid w:val="00851BC1"/>
    <w:rsid w:val="008949DE"/>
    <w:rsid w:val="008B234A"/>
    <w:rsid w:val="008C45DF"/>
    <w:rsid w:val="008D4BBD"/>
    <w:rsid w:val="00907454"/>
    <w:rsid w:val="009D3AA3"/>
    <w:rsid w:val="00A270C0"/>
    <w:rsid w:val="00A7593D"/>
    <w:rsid w:val="00AF3D3F"/>
    <w:rsid w:val="00AF5B88"/>
    <w:rsid w:val="00B150B7"/>
    <w:rsid w:val="00B8015B"/>
    <w:rsid w:val="00BC5A5A"/>
    <w:rsid w:val="00C12E12"/>
    <w:rsid w:val="00C35D6B"/>
    <w:rsid w:val="00C87730"/>
    <w:rsid w:val="00CA5670"/>
    <w:rsid w:val="00CA63F2"/>
    <w:rsid w:val="00CD1957"/>
    <w:rsid w:val="00CE006D"/>
    <w:rsid w:val="00D41D4B"/>
    <w:rsid w:val="00E07B32"/>
    <w:rsid w:val="00E12400"/>
    <w:rsid w:val="00E204D7"/>
    <w:rsid w:val="00E46252"/>
    <w:rsid w:val="00E8625C"/>
    <w:rsid w:val="00E90779"/>
    <w:rsid w:val="00E927EC"/>
    <w:rsid w:val="00EB3B7A"/>
    <w:rsid w:val="00EC4328"/>
    <w:rsid w:val="00F53D3B"/>
    <w:rsid w:val="00F64C3B"/>
    <w:rsid w:val="00F67EDE"/>
    <w:rsid w:val="00F810C7"/>
    <w:rsid w:val="00F90C77"/>
    <w:rsid w:val="00FB2C23"/>
    <w:rsid w:val="00FB3989"/>
    <w:rsid w:val="0AAB0277"/>
    <w:rsid w:val="16C36980"/>
    <w:rsid w:val="1761294B"/>
    <w:rsid w:val="2A274219"/>
    <w:rsid w:val="34BB1A01"/>
    <w:rsid w:val="38C52F75"/>
    <w:rsid w:val="4A556778"/>
    <w:rsid w:val="4AC318A3"/>
    <w:rsid w:val="6C606F88"/>
    <w:rsid w:val="7AAF2C0C"/>
    <w:rsid w:val="7C597158"/>
    <w:rsid w:val="7C75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 w:hAnsi="Times New Roman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Company>DoubleOX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31</cp:revision>
  <dcterms:created xsi:type="dcterms:W3CDTF">2022-04-08T08:43:00Z</dcterms:created>
  <dcterms:modified xsi:type="dcterms:W3CDTF">2023-11-03T02:48:00Z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4A09866018234ED793E83F20B3B54256</vt:lpwstr>
  </property>
</Properties>
</file>