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D11DE" w:rsidRDefault="00906F38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四川省崇州监狱</w:t>
      </w:r>
    </w:p>
    <w:p w:rsidR="005D11DE" w:rsidRDefault="00906F38">
      <w:pPr>
        <w:pStyle w:val="GB2312112"/>
        <w:spacing w:line="500" w:lineRule="exact"/>
        <w:ind w:firstLineChars="0" w:firstLine="0"/>
        <w:jc w:val="center"/>
        <w:rPr>
          <w:rFonts w:ascii="黑体" w:eastAsia="黑体" w:hAnsi="黑体"/>
          <w:sz w:val="44"/>
          <w:szCs w:val="44"/>
        </w:rPr>
      </w:pPr>
      <w:r>
        <w:rPr>
          <w:rFonts w:ascii="黑体" w:eastAsia="黑体" w:hAnsi="黑体" w:hint="eastAsia"/>
          <w:sz w:val="44"/>
          <w:szCs w:val="44"/>
        </w:rPr>
        <w:t>报请减刑建议书</w:t>
      </w:r>
    </w:p>
    <w:p w:rsidR="005D11DE" w:rsidRDefault="00906F38" w:rsidP="00AA0DC4">
      <w:pPr>
        <w:pStyle w:val="GB2312112"/>
        <w:spacing w:before="240" w:line="500" w:lineRule="exact"/>
        <w:ind w:firstLine="640"/>
        <w:jc w:val="right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（</w:t>
      </w:r>
      <w:r>
        <w:rPr>
          <w:rFonts w:ascii="仿宋" w:eastAsia="仿宋" w:hAnsi="仿宋"/>
          <w:color w:val="000000" w:themeColor="text1"/>
        </w:rPr>
        <w:t>202</w:t>
      </w:r>
      <w:r>
        <w:rPr>
          <w:rFonts w:ascii="仿宋" w:eastAsia="仿宋" w:hAnsi="仿宋" w:hint="eastAsia"/>
          <w:color w:val="000000" w:themeColor="text1"/>
        </w:rPr>
        <w:t>3）</w:t>
      </w:r>
      <w:proofErr w:type="gramStart"/>
      <w:r>
        <w:rPr>
          <w:rFonts w:ascii="仿宋" w:eastAsia="仿宋" w:hAnsi="仿宋" w:hint="eastAsia"/>
          <w:color w:val="000000" w:themeColor="text1"/>
        </w:rPr>
        <w:t>崇狱减</w:t>
      </w:r>
      <w:r w:rsidR="00AA0DC4">
        <w:rPr>
          <w:rFonts w:ascii="仿宋" w:eastAsia="仿宋" w:hAnsi="仿宋" w:hint="eastAsia"/>
          <w:color w:val="000000" w:themeColor="text1"/>
        </w:rPr>
        <w:t>字</w:t>
      </w:r>
      <w:proofErr w:type="gramEnd"/>
      <w:r w:rsidR="00AA0DC4">
        <w:rPr>
          <w:rFonts w:ascii="仿宋" w:eastAsia="仿宋" w:hAnsi="仿宋" w:hint="eastAsia"/>
          <w:color w:val="000000" w:themeColor="text1"/>
        </w:rPr>
        <w:t>第</w:t>
      </w:r>
      <w:r w:rsidR="00EE4F65">
        <w:rPr>
          <w:rFonts w:ascii="仿宋" w:eastAsia="仿宋" w:hAnsi="仿宋" w:hint="eastAsia"/>
          <w:color w:val="000000" w:themeColor="text1"/>
        </w:rPr>
        <w:t>5</w:t>
      </w:r>
      <w:r w:rsidR="00EE4F65">
        <w:rPr>
          <w:rFonts w:ascii="仿宋" w:eastAsia="仿宋" w:hAnsi="仿宋"/>
          <w:color w:val="000000" w:themeColor="text1"/>
        </w:rPr>
        <w:t>29</w:t>
      </w:r>
      <w:r>
        <w:rPr>
          <w:rFonts w:ascii="仿宋" w:eastAsia="仿宋" w:hAnsi="仿宋" w:hint="eastAsia"/>
          <w:color w:val="000000" w:themeColor="text1"/>
        </w:rPr>
        <w:t>号</w:t>
      </w:r>
    </w:p>
    <w:p w:rsidR="005D11DE" w:rsidRDefault="005D11DE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罪犯徐时亮，男，1990年4月4日出生，汉族，小学文化，原户籍所在地：四川省乐至县。现在四川省崇州监狱二监区服刑。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四川省乐至县人民法院于2018年12月27日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（2018）川2022刑初108号刑事判决书，以被告人徐时亮犯强奸罪，判处有期徒刑四年</w:t>
      </w:r>
      <w:r w:rsidR="00E5480F">
        <w:rPr>
          <w:rFonts w:ascii="仿宋" w:eastAsia="仿宋" w:hAnsi="仿宋" w:hint="eastAsia"/>
        </w:rPr>
        <w:t>；</w:t>
      </w:r>
      <w:r>
        <w:rPr>
          <w:rFonts w:ascii="仿宋" w:eastAsia="仿宋" w:hAnsi="仿宋" w:hint="eastAsia"/>
        </w:rPr>
        <w:t>犯强迫他人吸毒罪，判处有期徒刑四年，并处罚金二千元，决定执行有期徒刑七年，并处罚金二千元。被告人徐时亮未提出上诉，</w:t>
      </w:r>
      <w:proofErr w:type="gramStart"/>
      <w:r>
        <w:rPr>
          <w:rFonts w:ascii="仿宋" w:eastAsia="仿宋" w:hAnsi="仿宋" w:hint="eastAsia"/>
        </w:rPr>
        <w:t>因漏罪</w:t>
      </w:r>
      <w:proofErr w:type="gramEnd"/>
      <w:r>
        <w:rPr>
          <w:rFonts w:ascii="仿宋" w:eastAsia="仿宋" w:hAnsi="仿宋" w:hint="eastAsia"/>
        </w:rPr>
        <w:t>，四川省乐至县人民法院于2019年10月11日</w:t>
      </w:r>
      <w:proofErr w:type="gramStart"/>
      <w:r>
        <w:rPr>
          <w:rFonts w:ascii="仿宋" w:eastAsia="仿宋" w:hAnsi="仿宋" w:hint="eastAsia"/>
        </w:rPr>
        <w:t>作</w:t>
      </w:r>
      <w:proofErr w:type="gramEnd"/>
      <w:r>
        <w:rPr>
          <w:rFonts w:ascii="仿宋" w:eastAsia="仿宋" w:hAnsi="仿宋" w:hint="eastAsia"/>
        </w:rPr>
        <w:t>出（2018）川2022刑初222号刑事判决书，以被告人徐时亮犯抢劫罪，判处有期徒刑十一年，剥夺政治权利二年，并处罚金人民币六千元；犯强迫他人吸毒罪，判处有期徒刑五年，并处罚金人民币三千元；犯聚众斗殴罪，判处有期徒刑二年。与本院（2018）川2022刑初108号刑事判决书确定的被告人徐时亮犯强奸罪、强迫他人吸毒罪，判处有期徒刑七年，并处罚金二千元合并，决定执行有期徒刑二十年，剥夺政治权利二年，并处罚金人民币一万一千元，3人共同退赔2000元。被告人徐时亮及同案犯不服判决提出上诉，经四川省资阳市中级人民法院于2020年7月7日</w:t>
      </w:r>
      <w:proofErr w:type="gramStart"/>
      <w:r>
        <w:rPr>
          <w:rFonts w:ascii="仿宋" w:eastAsia="仿宋" w:hAnsi="仿宋" w:hint="eastAsia"/>
        </w:rPr>
        <w:t>作出</w:t>
      </w:r>
      <w:proofErr w:type="gramEnd"/>
      <w:r>
        <w:rPr>
          <w:rFonts w:ascii="仿宋" w:eastAsia="仿宋" w:hAnsi="仿宋" w:hint="eastAsia"/>
        </w:rPr>
        <w:t>（2020）川20刑终7号刑事判决书，维持四川省乐至县人民法院（2018）川2022刑初222号刑事判决的一项，即</w:t>
      </w:r>
      <w:r w:rsidR="00AA0DC4">
        <w:rPr>
          <w:rFonts w:ascii="仿宋" w:eastAsia="仿宋" w:hAnsi="仿宋" w:hint="eastAsia"/>
        </w:rPr>
        <w:t>维持对</w:t>
      </w:r>
      <w:r>
        <w:rPr>
          <w:rFonts w:ascii="仿宋" w:eastAsia="仿宋" w:hAnsi="仿宋" w:hint="eastAsia"/>
        </w:rPr>
        <w:t>被告人徐时亮</w:t>
      </w:r>
      <w:r w:rsidR="00AA0DC4">
        <w:rPr>
          <w:rFonts w:ascii="仿宋" w:eastAsia="仿宋" w:hAnsi="仿宋" w:hint="eastAsia"/>
        </w:rPr>
        <w:t>的判决，</w:t>
      </w:r>
      <w:r>
        <w:rPr>
          <w:rFonts w:ascii="仿宋" w:eastAsia="仿宋" w:hAnsi="仿宋" w:hint="eastAsia"/>
        </w:rPr>
        <w:t>刑期自2018年3月10日起至2038年3月9日止。于2020年10月21日送</w:t>
      </w:r>
      <w:r w:rsidR="00E5480F">
        <w:rPr>
          <w:rFonts w:ascii="仿宋" w:eastAsia="仿宋" w:hAnsi="仿宋" w:hint="eastAsia"/>
        </w:rPr>
        <w:t>我</w:t>
      </w:r>
      <w:proofErr w:type="gramStart"/>
      <w:r>
        <w:rPr>
          <w:rFonts w:ascii="仿宋" w:eastAsia="仿宋" w:hAnsi="仿宋" w:hint="eastAsia"/>
        </w:rPr>
        <w:t>狱</w:t>
      </w:r>
      <w:proofErr w:type="gramEnd"/>
      <w:r w:rsidR="00AA0DC4">
        <w:rPr>
          <w:rFonts w:ascii="仿宋" w:eastAsia="仿宋" w:hAnsi="仿宋" w:hint="eastAsia"/>
        </w:rPr>
        <w:t>执行刑罚</w:t>
      </w:r>
      <w:r>
        <w:rPr>
          <w:rFonts w:ascii="仿宋" w:eastAsia="仿宋" w:hAnsi="仿宋" w:hint="eastAsia"/>
        </w:rPr>
        <w:t>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bookmarkStart w:id="0" w:name="_GoBack"/>
      <w:bookmarkEnd w:id="0"/>
      <w:r>
        <w:rPr>
          <w:rFonts w:ascii="仿宋" w:eastAsia="仿宋" w:hAnsi="仿宋" w:hint="eastAsia"/>
          <w:color w:val="000000" w:themeColor="text1"/>
        </w:rPr>
        <w:t>该犯在服刑期间，确有悔改表现，具体事实如下：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该犯在服刑期间逐步认识到自己的犯罪对受害人、对家</w:t>
      </w:r>
      <w:r>
        <w:rPr>
          <w:rFonts w:ascii="仿宋" w:eastAsia="仿宋" w:hAnsi="仿宋" w:hint="eastAsia"/>
          <w:color w:val="000000" w:themeColor="text1"/>
        </w:rPr>
        <w:lastRenderedPageBreak/>
        <w:t>庭、对社会造成的严重危害，能深挖自己的犯罪根源，认罪悔罪。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认真遵守国家法律法规，端正服刑态度，接受教育，</w:t>
      </w:r>
      <w:proofErr w:type="gramStart"/>
      <w:r>
        <w:rPr>
          <w:rFonts w:ascii="仿宋" w:eastAsia="仿宋" w:hAnsi="仿宋" w:hint="eastAsia"/>
          <w:color w:val="000000" w:themeColor="text1"/>
        </w:rPr>
        <w:t>听管服</w:t>
      </w:r>
      <w:proofErr w:type="gramEnd"/>
      <w:r>
        <w:rPr>
          <w:rFonts w:ascii="仿宋" w:eastAsia="仿宋" w:hAnsi="仿宋" w:hint="eastAsia"/>
          <w:color w:val="000000" w:themeColor="text1"/>
        </w:rPr>
        <w:t>教。遵守监规纪律，能按照《服刑人员行为规范》和《二十条严禁行为规定》约束自己的言行。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积极参加思想、文化、职业技术学习，能遵守纪律，认真听讲，按时完成作业，各科考试成绩均为合格。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在生产劳动中，该犯能够吃苦耐劳，积极肯干，努力完成劳动任务。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另查明，罪犯徐时亮被判处</w:t>
      </w:r>
      <w:r>
        <w:rPr>
          <w:rFonts w:ascii="仿宋" w:eastAsia="仿宋" w:hAnsi="仿宋" w:hint="eastAsia"/>
        </w:rPr>
        <w:t>罚金11000元，3人共同退赔2000元，履行完毕</w:t>
      </w:r>
      <w:r>
        <w:rPr>
          <w:rFonts w:ascii="仿宋" w:eastAsia="仿宋" w:hAnsi="仿宋" w:hint="eastAsia"/>
          <w:color w:val="000000" w:themeColor="text1"/>
        </w:rPr>
        <w:t>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proofErr w:type="gramStart"/>
      <w:r>
        <w:rPr>
          <w:rFonts w:ascii="仿宋" w:eastAsia="仿宋" w:hAnsi="仿宋" w:hint="eastAsia"/>
          <w:color w:val="000000" w:themeColor="text1"/>
        </w:rPr>
        <w:t>本考核期</w:t>
      </w:r>
      <w:proofErr w:type="gramEnd"/>
      <w:r>
        <w:rPr>
          <w:rFonts w:ascii="仿宋" w:eastAsia="仿宋" w:hAnsi="仿宋" w:hint="eastAsia"/>
          <w:color w:val="000000" w:themeColor="text1"/>
        </w:rPr>
        <w:t>内，该犯共获得表扬5个，悔改表现评定结论为确有悔改表现。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综上所述，罪犯徐时亮在服刑期间，认罪</w:t>
      </w:r>
      <w:proofErr w:type="gramStart"/>
      <w:r>
        <w:rPr>
          <w:rFonts w:ascii="仿宋" w:eastAsia="仿宋" w:hAnsi="仿宋" w:hint="eastAsia"/>
          <w:color w:val="000000" w:themeColor="text1"/>
        </w:rPr>
        <w:t>服法</w:t>
      </w:r>
      <w:proofErr w:type="gramEnd"/>
      <w:r>
        <w:rPr>
          <w:rFonts w:ascii="仿宋" w:eastAsia="仿宋" w:hAnsi="仿宋" w:hint="eastAsia"/>
          <w:color w:val="000000" w:themeColor="text1"/>
        </w:rPr>
        <w:t>，遵规守纪，积极改造，确有悔改表现。该犯</w:t>
      </w:r>
      <w:proofErr w:type="gramStart"/>
      <w:r>
        <w:rPr>
          <w:rFonts w:ascii="仿宋" w:eastAsia="仿宋" w:hAnsi="仿宋" w:hint="eastAsia"/>
          <w:color w:val="000000" w:themeColor="text1"/>
        </w:rPr>
        <w:t>系涉恶</w:t>
      </w:r>
      <w:proofErr w:type="gramEnd"/>
      <w:r>
        <w:rPr>
          <w:rFonts w:ascii="仿宋" w:eastAsia="仿宋" w:hAnsi="仿宋" w:hint="eastAsia"/>
          <w:color w:val="000000" w:themeColor="text1"/>
        </w:rPr>
        <w:t>罪犯，暴力犯罪</w:t>
      </w:r>
      <w:r w:rsidR="00AA0DC4">
        <w:rPr>
          <w:rFonts w:ascii="仿宋" w:eastAsia="仿宋" w:hAnsi="仿宋" w:hint="eastAsia"/>
          <w:color w:val="000000" w:themeColor="text1"/>
        </w:rPr>
        <w:t>被判处</w:t>
      </w:r>
      <w:r>
        <w:rPr>
          <w:rFonts w:ascii="仿宋" w:eastAsia="仿宋" w:hAnsi="仿宋" w:hint="eastAsia"/>
          <w:color w:val="000000" w:themeColor="text1"/>
        </w:rPr>
        <w:t>十年以上，</w:t>
      </w:r>
      <w:r w:rsidR="00AA0DC4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依法从严。该犯有两种以上从严情形</w:t>
      </w:r>
      <w:r w:rsidR="00AA0DC4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犯三个以上罪名</w:t>
      </w:r>
      <w:r w:rsidR="00AA0DC4">
        <w:rPr>
          <w:rFonts w:ascii="仿宋" w:eastAsia="仿宋" w:hAnsi="仿宋" w:hint="eastAsia"/>
          <w:color w:val="000000" w:themeColor="text1"/>
        </w:rPr>
        <w:t>、</w:t>
      </w:r>
      <w:r>
        <w:rPr>
          <w:rFonts w:ascii="仿宋" w:eastAsia="仿宋" w:hAnsi="仿宋" w:hint="eastAsia"/>
          <w:color w:val="000000" w:themeColor="text1"/>
        </w:rPr>
        <w:t>有吸毒史，</w:t>
      </w:r>
      <w:r w:rsidR="00AA0DC4">
        <w:rPr>
          <w:rFonts w:ascii="仿宋" w:eastAsia="仿宋" w:hAnsi="仿宋" w:hint="eastAsia"/>
          <w:color w:val="000000" w:themeColor="text1"/>
        </w:rPr>
        <w:t>已</w:t>
      </w:r>
      <w:r>
        <w:rPr>
          <w:rFonts w:ascii="仿宋" w:eastAsia="仿宋" w:hAnsi="仿宋" w:hint="eastAsia"/>
          <w:color w:val="000000" w:themeColor="text1"/>
        </w:rPr>
        <w:t>扣减</w:t>
      </w:r>
      <w:r w:rsidR="00AA0DC4">
        <w:rPr>
          <w:rFonts w:ascii="仿宋" w:eastAsia="仿宋" w:hAnsi="仿宋" w:hint="eastAsia"/>
          <w:color w:val="000000" w:themeColor="text1"/>
        </w:rPr>
        <w:t>幅度</w:t>
      </w:r>
      <w:r>
        <w:rPr>
          <w:rFonts w:ascii="仿宋" w:eastAsia="仿宋" w:hAnsi="仿宋" w:hint="eastAsia"/>
          <w:color w:val="000000" w:themeColor="text1"/>
        </w:rPr>
        <w:t>三个月。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为此，根据《中华人民共和国监狱法》第二十九条、《中华人民共和国刑法》第七十八条、《中华人民共和国刑事诉讼法》第二百七十三条第二款的规定，建议对罪犯徐时亮减刑四个月</w:t>
      </w:r>
      <w:r w:rsidR="00AD4609">
        <w:rPr>
          <w:rFonts w:ascii="仿宋" w:eastAsia="仿宋" w:hAnsi="仿宋" w:hint="eastAsia"/>
          <w:color w:val="000000" w:themeColor="text1"/>
        </w:rPr>
        <w:t>，</w:t>
      </w:r>
      <w:r w:rsidR="00AD4609">
        <w:rPr>
          <w:rFonts w:ascii="仿宋" w:eastAsia="仿宋" w:hAnsi="仿宋" w:hint="eastAsia"/>
        </w:rPr>
        <w:t>剥夺政治权利二年不变</w:t>
      </w:r>
      <w:r>
        <w:rPr>
          <w:rFonts w:ascii="仿宋" w:eastAsia="仿宋" w:hAnsi="仿宋" w:hint="eastAsia"/>
          <w:color w:val="000000" w:themeColor="text1"/>
        </w:rPr>
        <w:t>。特报请裁定。</w:t>
      </w:r>
    </w:p>
    <w:p w:rsidR="005D11DE" w:rsidRDefault="00906F38" w:rsidP="009F09FB">
      <w:pPr>
        <w:pStyle w:val="GB2312112"/>
        <w:spacing w:line="460" w:lineRule="exact"/>
        <w:ind w:firstLine="64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>此致</w:t>
      </w:r>
    </w:p>
    <w:p w:rsidR="005D11DE" w:rsidRDefault="00906F38" w:rsidP="009F09FB">
      <w:pPr>
        <w:pStyle w:val="GB2312112"/>
        <w:spacing w:line="460" w:lineRule="exact"/>
        <w:ind w:firstLineChars="0" w:firstLine="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四川省成都市中级人民法院</w:t>
      </w:r>
    </w:p>
    <w:p w:rsidR="005D11DE" w:rsidRDefault="005D11DE" w:rsidP="009F09FB">
      <w:pPr>
        <w:pStyle w:val="GB2312112"/>
        <w:spacing w:line="460" w:lineRule="exact"/>
        <w:ind w:firstLineChars="0" w:firstLine="0"/>
        <w:rPr>
          <w:rFonts w:ascii="仿宋" w:eastAsia="仿宋" w:hAnsi="仿宋"/>
          <w:color w:val="000000" w:themeColor="text1"/>
        </w:rPr>
      </w:pPr>
    </w:p>
    <w:p w:rsidR="009F09FB" w:rsidRDefault="009F09FB" w:rsidP="009F09FB">
      <w:pPr>
        <w:pStyle w:val="GB2312112"/>
        <w:spacing w:line="460" w:lineRule="exact"/>
        <w:ind w:firstLineChars="0" w:firstLine="0"/>
        <w:rPr>
          <w:rFonts w:ascii="仿宋" w:eastAsia="仿宋" w:hAnsi="仿宋"/>
          <w:color w:val="000000" w:themeColor="text1"/>
        </w:rPr>
      </w:pPr>
      <w:r>
        <w:rPr>
          <w:rFonts w:ascii="仿宋" w:eastAsia="仿宋" w:hAnsi="仿宋" w:hint="eastAsia"/>
          <w:color w:val="000000" w:themeColor="text1"/>
        </w:rPr>
        <w:t xml:space="preserve">                               四川省崇州监狱</w:t>
      </w:r>
    </w:p>
    <w:p w:rsidR="00C67281" w:rsidRDefault="00C67281" w:rsidP="00C67281">
      <w:pPr>
        <w:pStyle w:val="GB2312112"/>
        <w:spacing w:line="500" w:lineRule="exact"/>
        <w:ind w:firstLineChars="1495" w:firstLine="4784"/>
        <w:rPr>
          <w:rFonts w:ascii="仿宋" w:eastAsia="仿宋" w:hAnsi="仿宋"/>
          <w:color w:val="000000" w:themeColor="text1"/>
        </w:rPr>
      </w:pPr>
      <w:r w:rsidRPr="003E687D">
        <w:rPr>
          <w:rFonts w:ascii="仿宋" w:eastAsia="仿宋" w:hAnsi="仿宋" w:hint="eastAsia"/>
          <w:noProof/>
          <w:color w:val="000000" w:themeColor="text1"/>
        </w:rPr>
        <w:t>2023年11月2日</w:t>
      </w:r>
    </w:p>
    <w:p w:rsidR="005D11DE" w:rsidRDefault="00906F38" w:rsidP="00EE4F65">
      <w:pPr>
        <w:pStyle w:val="GB2312112"/>
        <w:spacing w:line="460" w:lineRule="exact"/>
        <w:ind w:firstLineChars="0" w:firstLine="0"/>
      </w:pPr>
      <w:r>
        <w:rPr>
          <w:rFonts w:ascii="仿宋" w:eastAsia="仿宋" w:hAnsi="仿宋" w:hint="eastAsia"/>
          <w:color w:val="000000" w:themeColor="text1"/>
        </w:rPr>
        <w:t>附：罪犯徐时亮减刑材料1卷</w:t>
      </w:r>
    </w:p>
    <w:sectPr w:rsidR="005D11DE">
      <w:headerReference w:type="default" r:id="rId8"/>
      <w:type w:val="continuous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D2EE4" w:rsidRDefault="00CD2EE4">
      <w:r>
        <w:separator/>
      </w:r>
    </w:p>
  </w:endnote>
  <w:endnote w:type="continuationSeparator" w:id="0">
    <w:p w:rsidR="00CD2EE4" w:rsidRDefault="00CD2E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仿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D2EE4" w:rsidRDefault="00CD2EE4">
      <w:r>
        <w:separator/>
      </w:r>
    </w:p>
  </w:footnote>
  <w:footnote w:type="continuationSeparator" w:id="0">
    <w:p w:rsidR="00CD2EE4" w:rsidRDefault="00CD2E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D11DE" w:rsidRDefault="005D11DE">
    <w:pPr>
      <w:pStyle w:val="a5"/>
      <w:pBdr>
        <w:bottom w:val="none" w:sz="0" w:space="0" w:color="auto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26B6F"/>
    <w:rsid w:val="0005756C"/>
    <w:rsid w:val="00061BA8"/>
    <w:rsid w:val="00062BFF"/>
    <w:rsid w:val="00093EDC"/>
    <w:rsid w:val="000B744F"/>
    <w:rsid w:val="000D343C"/>
    <w:rsid w:val="000F5E21"/>
    <w:rsid w:val="00120E97"/>
    <w:rsid w:val="00141DBB"/>
    <w:rsid w:val="0014350E"/>
    <w:rsid w:val="001A228E"/>
    <w:rsid w:val="001B6939"/>
    <w:rsid w:val="001F16F4"/>
    <w:rsid w:val="001F5471"/>
    <w:rsid w:val="002A67F0"/>
    <w:rsid w:val="002C328C"/>
    <w:rsid w:val="002D1C62"/>
    <w:rsid w:val="00326B6F"/>
    <w:rsid w:val="00350809"/>
    <w:rsid w:val="003633B3"/>
    <w:rsid w:val="00382638"/>
    <w:rsid w:val="00397952"/>
    <w:rsid w:val="003A6843"/>
    <w:rsid w:val="003D364E"/>
    <w:rsid w:val="003E3253"/>
    <w:rsid w:val="004233E1"/>
    <w:rsid w:val="0043385D"/>
    <w:rsid w:val="0047144F"/>
    <w:rsid w:val="004B1FF0"/>
    <w:rsid w:val="004B5490"/>
    <w:rsid w:val="00511030"/>
    <w:rsid w:val="00537AE1"/>
    <w:rsid w:val="0055173D"/>
    <w:rsid w:val="0055432F"/>
    <w:rsid w:val="005C137D"/>
    <w:rsid w:val="005D11DE"/>
    <w:rsid w:val="005E6F00"/>
    <w:rsid w:val="005F25A6"/>
    <w:rsid w:val="00620FD7"/>
    <w:rsid w:val="0065792F"/>
    <w:rsid w:val="00663736"/>
    <w:rsid w:val="00666619"/>
    <w:rsid w:val="0069422F"/>
    <w:rsid w:val="006E0A6B"/>
    <w:rsid w:val="006F2F9D"/>
    <w:rsid w:val="00725806"/>
    <w:rsid w:val="007702CB"/>
    <w:rsid w:val="00906F38"/>
    <w:rsid w:val="0097438C"/>
    <w:rsid w:val="009744FE"/>
    <w:rsid w:val="00994C58"/>
    <w:rsid w:val="009C62BB"/>
    <w:rsid w:val="009F051A"/>
    <w:rsid w:val="009F09FB"/>
    <w:rsid w:val="00A56539"/>
    <w:rsid w:val="00A632EA"/>
    <w:rsid w:val="00AA0DC4"/>
    <w:rsid w:val="00AD4609"/>
    <w:rsid w:val="00AE26C1"/>
    <w:rsid w:val="00B02A38"/>
    <w:rsid w:val="00B13B99"/>
    <w:rsid w:val="00B5144E"/>
    <w:rsid w:val="00B9335C"/>
    <w:rsid w:val="00BD00F9"/>
    <w:rsid w:val="00BD14F8"/>
    <w:rsid w:val="00BE4ABA"/>
    <w:rsid w:val="00C61CED"/>
    <w:rsid w:val="00C67281"/>
    <w:rsid w:val="00C824B2"/>
    <w:rsid w:val="00C83347"/>
    <w:rsid w:val="00C87FD2"/>
    <w:rsid w:val="00CD2EE4"/>
    <w:rsid w:val="00D33451"/>
    <w:rsid w:val="00D649E5"/>
    <w:rsid w:val="00D834C2"/>
    <w:rsid w:val="00DF199F"/>
    <w:rsid w:val="00E051BF"/>
    <w:rsid w:val="00E1096D"/>
    <w:rsid w:val="00E1165C"/>
    <w:rsid w:val="00E162C5"/>
    <w:rsid w:val="00E1732F"/>
    <w:rsid w:val="00E5480F"/>
    <w:rsid w:val="00E57867"/>
    <w:rsid w:val="00E6754C"/>
    <w:rsid w:val="00E83A33"/>
    <w:rsid w:val="00ED0CFB"/>
    <w:rsid w:val="00EE4F65"/>
    <w:rsid w:val="00F362D8"/>
    <w:rsid w:val="00F460AD"/>
    <w:rsid w:val="00F94FC0"/>
    <w:rsid w:val="00F954BE"/>
    <w:rsid w:val="00FF7E4C"/>
    <w:rsid w:val="03467C68"/>
    <w:rsid w:val="2C9D4C35"/>
    <w:rsid w:val="45BC7D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9DCFC7B"/>
  <w15:docId w15:val="{E1959411-8DE7-42F8-921D-59F5DDB89C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GB2312112">
    <w:name w:val="样式 样式 仿宋_GB2312 首行缩进:  1.1 厘米 + 方正仿宋简体 首行缩进:  2 字符"/>
    <w:basedOn w:val="a"/>
    <w:qFormat/>
    <w:pPr>
      <w:ind w:firstLineChars="200" w:firstLine="624"/>
    </w:pPr>
    <w:rPr>
      <w:rFonts w:ascii="方正仿宋简体" w:eastAsia="方正仿宋简体" w:hAnsi="Times New Roman" w:cs="宋体"/>
      <w:sz w:val="32"/>
      <w:szCs w:val="20"/>
    </w:rPr>
  </w:style>
  <w:style w:type="character" w:customStyle="1" w:styleId="a6">
    <w:name w:val="页眉 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rPr>
      <w:sz w:val="18"/>
      <w:szCs w:val="18"/>
    </w:rPr>
  </w:style>
  <w:style w:type="character" w:styleId="a7">
    <w:name w:val="Subtle Reference"/>
    <w:basedOn w:val="a0"/>
    <w:uiPriority w:val="31"/>
    <w:qFormat/>
    <w:rsid w:val="00AD4609"/>
    <w:rPr>
      <w:smallCaps/>
      <w:color w:val="5A5A5A" w:themeColor="text1" w:themeTint="A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953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05FE4866-321C-4C86-8C03-7CFCA7615A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2</Pages>
  <Words>179</Words>
  <Characters>1024</Characters>
  <Application>Microsoft Office Word</Application>
  <DocSecurity>0</DocSecurity>
  <Lines>8</Lines>
  <Paragraphs>2</Paragraphs>
  <ScaleCrop>false</ScaleCrop>
  <Company>WORKGROUP</Company>
  <LinksUpToDate>false</LinksUpToDate>
  <CharactersWithSpaces>1201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炮炮</dc:creator>
  <cp:lastModifiedBy>yg5108591@outlook.com</cp:lastModifiedBy>
  <cp:revision>47</cp:revision>
  <dcterms:created xsi:type="dcterms:W3CDTF">2020-09-24T06:54:00Z</dcterms:created>
  <dcterms:modified xsi:type="dcterms:W3CDTF">2023-11-07T06:31:00Z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2052-11.8.2.8053</vt:lpwstr>
  </property>
</Properties>
</file>