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C79" w:rsidRDefault="00710113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AD4C79" w:rsidRDefault="00710113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AD4C79" w:rsidRDefault="00710113" w:rsidP="003C7FF8">
      <w:pPr>
        <w:pStyle w:val="GB2312112"/>
        <w:spacing w:before="240"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>
        <w:rPr>
          <w:rFonts w:ascii="仿宋" w:eastAsia="仿宋" w:hAnsi="仿宋" w:hint="eastAsia"/>
          <w:color w:val="000000" w:themeColor="text1"/>
        </w:rPr>
        <w:t>3）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r w:rsidR="003C7FF8">
        <w:rPr>
          <w:rFonts w:ascii="仿宋" w:eastAsia="仿宋" w:hAnsi="仿宋" w:hint="eastAsia"/>
          <w:color w:val="000000" w:themeColor="text1"/>
        </w:rPr>
        <w:t>字</w:t>
      </w:r>
      <w:proofErr w:type="gramEnd"/>
      <w:r w:rsidR="003C7FF8">
        <w:rPr>
          <w:rFonts w:ascii="仿宋" w:eastAsia="仿宋" w:hAnsi="仿宋" w:hint="eastAsia"/>
          <w:color w:val="000000" w:themeColor="text1"/>
        </w:rPr>
        <w:t>第</w:t>
      </w:r>
      <w:r w:rsidR="004203C9">
        <w:rPr>
          <w:rFonts w:ascii="仿宋" w:eastAsia="仿宋" w:hAnsi="仿宋" w:hint="eastAsia"/>
          <w:color w:val="000000" w:themeColor="text1"/>
        </w:rPr>
        <w:t>5</w:t>
      </w:r>
      <w:r w:rsidR="004203C9">
        <w:rPr>
          <w:rFonts w:ascii="仿宋" w:eastAsia="仿宋" w:hAnsi="仿宋"/>
          <w:color w:val="000000" w:themeColor="text1"/>
        </w:rPr>
        <w:t>23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AD4C79" w:rsidRDefault="00AD4C7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AD4C79" w:rsidRDefault="00710113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罪犯张波，男，1986年8月9日出生，汉族，中专文化，原户籍所在地：四川省成都市</w:t>
      </w:r>
      <w:proofErr w:type="gramStart"/>
      <w:r>
        <w:rPr>
          <w:rFonts w:ascii="仿宋" w:eastAsia="仿宋" w:hAnsi="仿宋" w:hint="eastAsia"/>
          <w:color w:val="000000" w:themeColor="text1"/>
        </w:rPr>
        <w:t>青白江</w:t>
      </w:r>
      <w:proofErr w:type="gramEnd"/>
      <w:r>
        <w:rPr>
          <w:rFonts w:ascii="仿宋" w:eastAsia="仿宋" w:hAnsi="仿宋" w:hint="eastAsia"/>
          <w:color w:val="000000" w:themeColor="text1"/>
        </w:rPr>
        <w:t>区。现在四川省崇州监狱二监区服刑。</w:t>
      </w:r>
    </w:p>
    <w:p w:rsidR="00AD4C79" w:rsidRDefault="00710113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</w:t>
      </w:r>
      <w:proofErr w:type="gramStart"/>
      <w:r>
        <w:rPr>
          <w:rFonts w:ascii="仿宋" w:eastAsia="仿宋" w:hAnsi="仿宋" w:hint="eastAsia"/>
        </w:rPr>
        <w:t>青白江</w:t>
      </w:r>
      <w:proofErr w:type="gramEnd"/>
      <w:r>
        <w:rPr>
          <w:rFonts w:ascii="仿宋" w:eastAsia="仿宋" w:hAnsi="仿宋" w:hint="eastAsia"/>
        </w:rPr>
        <w:t>区人民法院于2019年5月8日</w:t>
      </w:r>
      <w:proofErr w:type="gramStart"/>
      <w:r>
        <w:rPr>
          <w:rFonts w:ascii="仿宋" w:eastAsia="仿宋" w:hAnsi="仿宋" w:hint="eastAsia"/>
        </w:rPr>
        <w:t>作</w:t>
      </w:r>
      <w:proofErr w:type="gramEnd"/>
      <w:r>
        <w:rPr>
          <w:rFonts w:ascii="仿宋" w:eastAsia="仿宋" w:hAnsi="仿宋" w:hint="eastAsia"/>
        </w:rPr>
        <w:t>出（2019）川0113刑初55号刑事判决书，以被告人张波犯贩卖毒品罪，判处有期徒刑二年六个月，并处罚金人民币四千元，追缴违法所得。被告人张波未提出上诉，成都市</w:t>
      </w:r>
      <w:proofErr w:type="gramStart"/>
      <w:r>
        <w:rPr>
          <w:rFonts w:ascii="仿宋" w:eastAsia="仿宋" w:hAnsi="仿宋" w:hint="eastAsia"/>
        </w:rPr>
        <w:t>青白江</w:t>
      </w:r>
      <w:proofErr w:type="gramEnd"/>
      <w:r>
        <w:rPr>
          <w:rFonts w:ascii="仿宋" w:eastAsia="仿宋" w:hAnsi="仿宋" w:hint="eastAsia"/>
        </w:rPr>
        <w:t>区人民检察院提出抗诉，经四川省成都市中级人民法院于2019年6月28日</w:t>
      </w:r>
      <w:proofErr w:type="gramStart"/>
      <w:r>
        <w:rPr>
          <w:rFonts w:ascii="仿宋" w:eastAsia="仿宋" w:hAnsi="仿宋" w:hint="eastAsia"/>
        </w:rPr>
        <w:t>作</w:t>
      </w:r>
      <w:proofErr w:type="gramEnd"/>
      <w:r>
        <w:rPr>
          <w:rFonts w:ascii="仿宋" w:eastAsia="仿宋" w:hAnsi="仿宋" w:hint="eastAsia"/>
        </w:rPr>
        <w:t>出（2019）川01刑终706号刑事判决书，</w:t>
      </w:r>
      <w:r w:rsidR="004203C9">
        <w:rPr>
          <w:rFonts w:ascii="仿宋" w:eastAsia="仿宋" w:hAnsi="仿宋" w:hint="eastAsia"/>
        </w:rPr>
        <w:t>以</w:t>
      </w:r>
      <w:r>
        <w:rPr>
          <w:rFonts w:ascii="仿宋" w:eastAsia="仿宋" w:hAnsi="仿宋" w:hint="eastAsia"/>
        </w:rPr>
        <w:t>原审被告人张波犯贩卖毒品罪，判处有期徒刑七年，并处罚金五万元</w:t>
      </w:r>
      <w:r w:rsidR="003C7FF8">
        <w:rPr>
          <w:rFonts w:ascii="仿宋" w:eastAsia="仿宋" w:hAnsi="仿宋" w:hint="eastAsia"/>
        </w:rPr>
        <w:t>，</w:t>
      </w:r>
      <w:r w:rsidR="004203C9">
        <w:rPr>
          <w:rFonts w:ascii="仿宋" w:eastAsia="仿宋" w:hAnsi="仿宋" w:hint="eastAsia"/>
        </w:rPr>
        <w:t>追缴违法所得，</w:t>
      </w:r>
      <w:r>
        <w:rPr>
          <w:rFonts w:ascii="仿宋" w:eastAsia="仿宋" w:hAnsi="仿宋" w:hint="eastAsia"/>
        </w:rPr>
        <w:t>刑期自2018年5月4日起至2025年5月3日止。于2019年7月9日送</w:t>
      </w:r>
      <w:r w:rsidR="00CC3F26">
        <w:rPr>
          <w:rFonts w:ascii="仿宋" w:eastAsia="仿宋" w:hAnsi="仿宋" w:hint="eastAsia"/>
        </w:rPr>
        <w:t>我</w:t>
      </w:r>
      <w:bookmarkStart w:id="0" w:name="_GoBack"/>
      <w:bookmarkEnd w:id="0"/>
      <w:r>
        <w:rPr>
          <w:rFonts w:ascii="仿宋" w:eastAsia="仿宋" w:hAnsi="仿宋" w:hint="eastAsia"/>
        </w:rPr>
        <w:t>狱</w:t>
      </w:r>
      <w:r w:rsidR="003C7FF8">
        <w:rPr>
          <w:rFonts w:ascii="仿宋" w:eastAsia="仿宋" w:hAnsi="仿宋" w:hint="eastAsia"/>
        </w:rPr>
        <w:t>执行刑罚</w:t>
      </w:r>
      <w:r>
        <w:rPr>
          <w:rFonts w:ascii="仿宋" w:eastAsia="仿宋" w:hAnsi="仿宋" w:hint="eastAsia"/>
        </w:rPr>
        <w:t>。</w:t>
      </w:r>
    </w:p>
    <w:p w:rsidR="00AD4C79" w:rsidRDefault="00710113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 w:themeColor="text1"/>
        </w:rPr>
        <w:t>服刑期间执行刑期变动情况：</w:t>
      </w:r>
      <w:r>
        <w:rPr>
          <w:rFonts w:ascii="仿宋" w:eastAsia="仿宋" w:hAnsi="仿宋" w:hint="eastAsia"/>
        </w:rPr>
        <w:t>四川省成都市中级人民法院于2022年3月21日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(2022)川01</w:t>
      </w:r>
      <w:proofErr w:type="gramStart"/>
      <w:r>
        <w:rPr>
          <w:rFonts w:ascii="仿宋" w:eastAsia="仿宋" w:hAnsi="仿宋" w:hint="eastAsia"/>
        </w:rPr>
        <w:t>刑更1336</w:t>
      </w:r>
      <w:proofErr w:type="gramEnd"/>
      <w:r>
        <w:rPr>
          <w:rFonts w:ascii="仿宋" w:eastAsia="仿宋" w:hAnsi="仿宋" w:hint="eastAsia"/>
        </w:rPr>
        <w:t>号刑事裁定书，对该犯减去有期徒刑七个月，减刑后刑期至2024年10月3日止。</w:t>
      </w:r>
    </w:p>
    <w:p w:rsidR="00AD4C79" w:rsidRDefault="00710113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AD4C79" w:rsidRDefault="004F7A1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</w:t>
      </w:r>
      <w:r w:rsidR="00710113">
        <w:rPr>
          <w:rFonts w:ascii="仿宋" w:eastAsia="仿宋" w:hAnsi="仿宋" w:hint="eastAsia"/>
          <w:color w:val="000000" w:themeColor="text1"/>
        </w:rPr>
        <w:t>对家庭、对社会造成的严重危害，能深挖自己的犯罪根源，认罪悔罪。</w:t>
      </w:r>
    </w:p>
    <w:p w:rsidR="00AD4C79" w:rsidRDefault="00710113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AD4C79" w:rsidRDefault="00710113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</w:t>
      </w:r>
      <w:r>
        <w:rPr>
          <w:rFonts w:ascii="仿宋" w:eastAsia="仿宋" w:hAnsi="仿宋" w:hint="eastAsia"/>
          <w:color w:val="000000" w:themeColor="text1"/>
        </w:rPr>
        <w:lastRenderedPageBreak/>
        <w:t>真听讲，按时完成作业，各科考试成绩均为合格。</w:t>
      </w:r>
    </w:p>
    <w:p w:rsidR="00AD4C79" w:rsidRDefault="00710113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AD4C79" w:rsidRDefault="00710113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另查明，罪犯张波被判处罚金5万元，追缴违法所得，履行完毕。</w:t>
      </w:r>
    </w:p>
    <w:p w:rsidR="00AD4C79" w:rsidRDefault="00710113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内，该犯共获得表扬4个，悔改表现评定结论为确有悔改表现。</w:t>
      </w:r>
    </w:p>
    <w:p w:rsidR="00AD4C79" w:rsidRDefault="00710113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综上所述，罪犯张波在服刑期间，认罪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，遵规守纪，积极改造，确有悔改表现。该犯有吸毒史，</w:t>
      </w:r>
      <w:r w:rsidR="003C7FF8">
        <w:rPr>
          <w:rFonts w:ascii="仿宋" w:eastAsia="仿宋" w:hAnsi="仿宋" w:hint="eastAsia"/>
          <w:color w:val="000000" w:themeColor="text1"/>
        </w:rPr>
        <w:t>已</w:t>
      </w:r>
      <w:r>
        <w:rPr>
          <w:rFonts w:ascii="仿宋" w:eastAsia="仿宋" w:hAnsi="仿宋" w:hint="eastAsia"/>
          <w:color w:val="000000" w:themeColor="text1"/>
        </w:rPr>
        <w:t>扣减</w:t>
      </w:r>
      <w:r w:rsidR="003C7FF8">
        <w:rPr>
          <w:rFonts w:ascii="仿宋" w:eastAsia="仿宋" w:hAnsi="仿宋" w:hint="eastAsia"/>
          <w:color w:val="000000" w:themeColor="text1"/>
        </w:rPr>
        <w:t>幅度</w:t>
      </w:r>
      <w:r>
        <w:rPr>
          <w:rFonts w:ascii="仿宋" w:eastAsia="仿宋" w:hAnsi="仿宋" w:hint="eastAsia"/>
          <w:color w:val="000000" w:themeColor="text1"/>
        </w:rPr>
        <w:t>一个月。</w:t>
      </w:r>
    </w:p>
    <w:p w:rsidR="00AD4C79" w:rsidRDefault="00710113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为此，根据《中华人民共和国监狱法》第二十九条、《中华人民共和国刑法》第七十八条、《中华人民共和国刑事诉讼法》第二百七十三条第二款的规定，建议对罪犯张波减刑八个月。特报请裁定。</w:t>
      </w:r>
    </w:p>
    <w:p w:rsidR="00AD4C79" w:rsidRDefault="00710113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AD4C79" w:rsidRDefault="00710113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AD4C79" w:rsidRDefault="00AD4C79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AD4C79" w:rsidRDefault="00AD4C79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3C7FF8" w:rsidRDefault="003C7FF8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四川省崇州监狱</w:t>
      </w:r>
    </w:p>
    <w:p w:rsidR="00254BA0" w:rsidRDefault="00254BA0" w:rsidP="00254BA0">
      <w:pPr>
        <w:pStyle w:val="GB2312112"/>
        <w:spacing w:line="500" w:lineRule="exact"/>
        <w:ind w:firstLineChars="1495" w:firstLine="4784"/>
        <w:rPr>
          <w:rFonts w:ascii="仿宋" w:eastAsia="仿宋" w:hAnsi="仿宋"/>
          <w:color w:val="000000" w:themeColor="text1"/>
        </w:rPr>
      </w:pPr>
      <w:r w:rsidRPr="003E687D">
        <w:rPr>
          <w:rFonts w:ascii="仿宋" w:eastAsia="仿宋" w:hAnsi="仿宋" w:hint="eastAsia"/>
          <w:noProof/>
          <w:color w:val="000000" w:themeColor="text1"/>
        </w:rPr>
        <w:t>2023年11月2日</w:t>
      </w:r>
    </w:p>
    <w:p w:rsidR="00AD4C79" w:rsidRDefault="00710113" w:rsidP="004203C9">
      <w:pPr>
        <w:pStyle w:val="GB2312112"/>
        <w:spacing w:line="500" w:lineRule="exact"/>
        <w:ind w:firstLineChars="0" w:firstLine="0"/>
      </w:pPr>
      <w:r>
        <w:rPr>
          <w:rFonts w:ascii="仿宋" w:eastAsia="仿宋" w:hAnsi="仿宋" w:hint="eastAsia"/>
          <w:color w:val="000000" w:themeColor="text1"/>
        </w:rPr>
        <w:t>附：罪犯张波减刑材料1卷</w:t>
      </w:r>
    </w:p>
    <w:sectPr w:rsidR="00AD4C79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938" w:rsidRDefault="00897938">
      <w:r>
        <w:separator/>
      </w:r>
    </w:p>
  </w:endnote>
  <w:endnote w:type="continuationSeparator" w:id="0">
    <w:p w:rsidR="00897938" w:rsidRDefault="0089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938" w:rsidRDefault="00897938">
      <w:r>
        <w:separator/>
      </w:r>
    </w:p>
  </w:footnote>
  <w:footnote w:type="continuationSeparator" w:id="0">
    <w:p w:rsidR="00897938" w:rsidRDefault="0089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C79" w:rsidRDefault="00AD4C7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0003"/>
    <w:rsid w:val="00061BA8"/>
    <w:rsid w:val="00062BFF"/>
    <w:rsid w:val="00093EDC"/>
    <w:rsid w:val="000B744F"/>
    <w:rsid w:val="000F5E21"/>
    <w:rsid w:val="00120E97"/>
    <w:rsid w:val="00141DBB"/>
    <w:rsid w:val="0014350E"/>
    <w:rsid w:val="001A228E"/>
    <w:rsid w:val="001B6939"/>
    <w:rsid w:val="001F16F4"/>
    <w:rsid w:val="00254BA0"/>
    <w:rsid w:val="002A67F0"/>
    <w:rsid w:val="002C328C"/>
    <w:rsid w:val="002D1C62"/>
    <w:rsid w:val="00326B6F"/>
    <w:rsid w:val="00350809"/>
    <w:rsid w:val="003633B3"/>
    <w:rsid w:val="0037264B"/>
    <w:rsid w:val="00382638"/>
    <w:rsid w:val="00397952"/>
    <w:rsid w:val="003A6843"/>
    <w:rsid w:val="003C7FF8"/>
    <w:rsid w:val="003D364E"/>
    <w:rsid w:val="003E13D6"/>
    <w:rsid w:val="003E3253"/>
    <w:rsid w:val="004203C9"/>
    <w:rsid w:val="0043385D"/>
    <w:rsid w:val="0047144F"/>
    <w:rsid w:val="004939EA"/>
    <w:rsid w:val="004B1FF0"/>
    <w:rsid w:val="004B5490"/>
    <w:rsid w:val="004F7A1C"/>
    <w:rsid w:val="00511030"/>
    <w:rsid w:val="00537AE1"/>
    <w:rsid w:val="0055173D"/>
    <w:rsid w:val="0055432F"/>
    <w:rsid w:val="005B6650"/>
    <w:rsid w:val="005C137D"/>
    <w:rsid w:val="005E6F00"/>
    <w:rsid w:val="005F25A6"/>
    <w:rsid w:val="00620FD7"/>
    <w:rsid w:val="0065792F"/>
    <w:rsid w:val="00663736"/>
    <w:rsid w:val="00666619"/>
    <w:rsid w:val="0069422F"/>
    <w:rsid w:val="006F2F9D"/>
    <w:rsid w:val="006F65A9"/>
    <w:rsid w:val="00710113"/>
    <w:rsid w:val="00725806"/>
    <w:rsid w:val="007702CB"/>
    <w:rsid w:val="00825DD7"/>
    <w:rsid w:val="00897938"/>
    <w:rsid w:val="009162BE"/>
    <w:rsid w:val="0097438C"/>
    <w:rsid w:val="009744FE"/>
    <w:rsid w:val="00994C58"/>
    <w:rsid w:val="009C62BB"/>
    <w:rsid w:val="009F051A"/>
    <w:rsid w:val="00A56539"/>
    <w:rsid w:val="00A632EA"/>
    <w:rsid w:val="00AD4C79"/>
    <w:rsid w:val="00AE26C1"/>
    <w:rsid w:val="00B02A38"/>
    <w:rsid w:val="00B13B99"/>
    <w:rsid w:val="00B5144E"/>
    <w:rsid w:val="00B9335C"/>
    <w:rsid w:val="00BA38FA"/>
    <w:rsid w:val="00BD00F9"/>
    <w:rsid w:val="00BD14F8"/>
    <w:rsid w:val="00C61CED"/>
    <w:rsid w:val="00C824B2"/>
    <w:rsid w:val="00C83347"/>
    <w:rsid w:val="00C87FD2"/>
    <w:rsid w:val="00CB6804"/>
    <w:rsid w:val="00CC17E6"/>
    <w:rsid w:val="00CC3F26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94FC0"/>
    <w:rsid w:val="00F954BE"/>
    <w:rsid w:val="03467C68"/>
    <w:rsid w:val="1B6B747C"/>
    <w:rsid w:val="3CEA2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EA040-4751-4F95-AF2C-8FEDE038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9D2ADB-39D8-4575-941E-29B29764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140</Words>
  <Characters>800</Characters>
  <Application>Microsoft Office Word</Application>
  <DocSecurity>0</DocSecurity>
  <Lines>6</Lines>
  <Paragraphs>1</Paragraphs>
  <ScaleCrop>false</ScaleCrop>
  <Company>WORKGROUP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yg5108591@outlook.com</cp:lastModifiedBy>
  <cp:revision>48</cp:revision>
  <dcterms:created xsi:type="dcterms:W3CDTF">2020-09-24T06:54:00Z</dcterms:created>
  <dcterms:modified xsi:type="dcterms:W3CDTF">2023-11-07T06:21:00Z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