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7F" w:rsidRDefault="00E01FC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49757F" w:rsidRDefault="00E01FC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49757F" w:rsidRDefault="00E01FCD" w:rsidP="00C32485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E12730">
        <w:rPr>
          <w:rFonts w:ascii="仿宋" w:eastAsia="仿宋" w:hAnsi="仿宋" w:hint="eastAsia"/>
          <w:sz w:val="32"/>
          <w:szCs w:val="32"/>
        </w:rPr>
        <w:t>574</w:t>
      </w:r>
      <w:r>
        <w:rPr>
          <w:rFonts w:ascii="仿宋" w:eastAsia="仿宋" w:hAnsi="仿宋"/>
          <w:sz w:val="32"/>
          <w:szCs w:val="32"/>
        </w:rPr>
        <w:t>号</w:t>
      </w:r>
    </w:p>
    <w:p w:rsidR="0049757F" w:rsidRDefault="00E01F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罪犯夏洪斌,男,1972年11月11日出生,汉族,初中</w:t>
      </w:r>
      <w:r w:rsidR="00C32485"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 w:hint="eastAsia"/>
          <w:sz w:val="32"/>
          <w:szCs w:val="32"/>
        </w:rPr>
        <w:t>,原户籍所在地</w:t>
      </w:r>
      <w:r w:rsidR="00C32485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四川省成都市</w:t>
      </w:r>
      <w:proofErr w:type="gramStart"/>
      <w:r w:rsidR="00C32485">
        <w:rPr>
          <w:rFonts w:ascii="仿宋" w:eastAsia="仿宋" w:hAnsi="仿宋" w:hint="eastAsia"/>
          <w:sz w:val="32"/>
          <w:szCs w:val="32"/>
        </w:rPr>
        <w:t>青白江</w:t>
      </w:r>
      <w:proofErr w:type="gramEnd"/>
      <w:r w:rsidR="00C32485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。现在四川省崇州监狱五监区服刑。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49757F" w:rsidRDefault="00E01F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</w:t>
      </w:r>
      <w:proofErr w:type="gramStart"/>
      <w:r>
        <w:rPr>
          <w:rFonts w:ascii="仿宋" w:eastAsia="仿宋" w:hAnsi="仿宋" w:hint="eastAsia"/>
          <w:sz w:val="32"/>
          <w:szCs w:val="32"/>
        </w:rPr>
        <w:t>青白江</w:t>
      </w:r>
      <w:proofErr w:type="gramEnd"/>
      <w:r>
        <w:rPr>
          <w:rFonts w:ascii="仿宋" w:eastAsia="仿宋" w:hAnsi="仿宋" w:hint="eastAsia"/>
          <w:sz w:val="32"/>
          <w:szCs w:val="32"/>
        </w:rPr>
        <w:t>区人民法院于2019年11月22日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川0113刑初334号刑</w:t>
      </w:r>
      <w:r>
        <w:rPr>
          <w:rFonts w:ascii="仿宋" w:eastAsia="仿宋" w:hAnsi="仿宋"/>
          <w:sz w:val="32"/>
          <w:szCs w:val="32"/>
        </w:rPr>
        <w:t>事</w:t>
      </w:r>
      <w:r>
        <w:rPr>
          <w:rFonts w:ascii="仿宋" w:eastAsia="仿宋" w:hAnsi="仿宋" w:hint="eastAsia"/>
          <w:sz w:val="32"/>
          <w:szCs w:val="32"/>
        </w:rPr>
        <w:t>判决书，以被告人夏洪斌犯</w:t>
      </w:r>
      <w:r>
        <w:rPr>
          <w:rFonts w:ascii="仿宋" w:eastAsia="仿宋" w:hAnsi="仿宋" w:hint="eastAsia"/>
          <w:spacing w:val="-10"/>
          <w:sz w:val="30"/>
          <w:szCs w:val="30"/>
        </w:rPr>
        <w:t>强奸</w:t>
      </w:r>
      <w:r>
        <w:rPr>
          <w:rFonts w:ascii="仿宋" w:eastAsia="仿宋" w:hAnsi="仿宋" w:hint="eastAsia"/>
          <w:sz w:val="32"/>
          <w:szCs w:val="32"/>
        </w:rPr>
        <w:t>罪，判处有期徒刑</w:t>
      </w:r>
      <w:r>
        <w:rPr>
          <w:rFonts w:ascii="仿宋" w:eastAsia="仿宋" w:hAnsi="仿宋" w:hint="eastAsia"/>
          <w:spacing w:val="-10"/>
          <w:sz w:val="32"/>
          <w:szCs w:val="32"/>
        </w:rPr>
        <w:t>十二年六个月</w:t>
      </w:r>
      <w:r>
        <w:rPr>
          <w:rFonts w:ascii="仿宋" w:eastAsia="仿宋" w:hAnsi="仿宋" w:hint="eastAsia"/>
          <w:sz w:val="32"/>
          <w:szCs w:val="32"/>
        </w:rPr>
        <w:t>。被告</w:t>
      </w:r>
      <w:r w:rsidR="00A73197">
        <w:rPr>
          <w:rFonts w:ascii="仿宋" w:eastAsia="仿宋" w:hAnsi="仿宋" w:hint="eastAsia"/>
          <w:sz w:val="32"/>
          <w:szCs w:val="32"/>
        </w:rPr>
        <w:t>人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夏洪斌不服判决，提起上诉。四川省成都市中级人民法院于2020年3月23日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（2020）川01刑终170</w:t>
      </w:r>
      <w:r w:rsidR="00C32485">
        <w:rPr>
          <w:rFonts w:ascii="仿宋" w:eastAsia="仿宋" w:hAnsi="仿宋" w:hint="eastAsia"/>
          <w:sz w:val="32"/>
          <w:szCs w:val="32"/>
        </w:rPr>
        <w:t>号刑事裁定书：驳回上诉，维持原判，</w:t>
      </w:r>
      <w:r>
        <w:rPr>
          <w:rFonts w:ascii="仿宋" w:eastAsia="仿宋" w:hAnsi="仿宋" w:hint="eastAsia"/>
          <w:sz w:val="32"/>
          <w:szCs w:val="32"/>
        </w:rPr>
        <w:t>刑期自2019年7月23日起至2032年1月22日止。</w:t>
      </w:r>
      <w:r>
        <w:rPr>
          <w:rFonts w:ascii="仿宋" w:eastAsia="仿宋" w:hAnsi="仿宋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9757F" w:rsidRDefault="00E01F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</w:t>
      </w:r>
      <w:r>
        <w:rPr>
          <w:rFonts w:ascii="仿宋" w:eastAsia="仿宋" w:hAnsi="仿宋" w:hint="eastAsia"/>
          <w:sz w:val="32"/>
          <w:szCs w:val="32"/>
        </w:rPr>
        <w:t>，具体事实如下：</w:t>
      </w:r>
    </w:p>
    <w:p w:rsidR="0049757F" w:rsidRDefault="00E01F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49757F" w:rsidRDefault="00E01F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49757F" w:rsidRDefault="00E01F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49757F" w:rsidRDefault="00E01F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在生产劳动中，该犯能够吃苦耐劳，积极肯干，努力完成劳动任务。</w:t>
      </w:r>
    </w:p>
    <w:p w:rsidR="0049757F" w:rsidRDefault="00E01FCD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内，该犯共获得表扬4个，悔改表现评定结论为确有悔改表现。</w:t>
      </w:r>
    </w:p>
    <w:p w:rsidR="0049757F" w:rsidRDefault="00E01FC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综上所述，罪犯夏洪斌在服刑期间，认罪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表现。</w:t>
      </w:r>
      <w:r w:rsidR="001C056A">
        <w:rPr>
          <w:rFonts w:ascii="仿宋" w:eastAsia="仿宋" w:hAnsi="仿宋" w:hint="eastAsia"/>
          <w:color w:val="000000" w:themeColor="text1"/>
          <w:sz w:val="32"/>
          <w:szCs w:val="32"/>
        </w:rPr>
        <w:t>该犯强奸幼女，犯罪情节恶劣，扣减幅度一个月。</w:t>
      </w:r>
    </w:p>
    <w:p w:rsidR="0049757F" w:rsidRDefault="00E01F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为此，根据《中华人民共和国刑法》第七十八条、《中华人民共和国刑事诉讼法》第二百七十三条第二款</w:t>
      </w:r>
      <w:r w:rsidR="00C567C7">
        <w:rPr>
          <w:rFonts w:ascii="仿宋" w:eastAsia="仿宋" w:hAnsi="仿宋" w:hint="eastAsia"/>
          <w:sz w:val="32"/>
          <w:szCs w:val="32"/>
        </w:rPr>
        <w:t>、《中华人民共和国监狱法》第二十九条</w:t>
      </w:r>
      <w:r>
        <w:rPr>
          <w:rFonts w:ascii="仿宋" w:eastAsia="仿宋" w:hAnsi="仿宋" w:hint="eastAsia"/>
          <w:sz w:val="32"/>
          <w:szCs w:val="32"/>
        </w:rPr>
        <w:t>的规定，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夏洪斌</w:t>
      </w:r>
      <w:r>
        <w:rPr>
          <w:rFonts w:ascii="仿宋" w:eastAsia="仿宋" w:hAnsi="仿宋"/>
          <w:sz w:val="32"/>
          <w:szCs w:val="32"/>
        </w:rPr>
        <w:t>减刑</w:t>
      </w:r>
      <w:r w:rsidR="001C056A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个月</w:t>
      </w:r>
      <w:r w:rsidR="009766A7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49757F" w:rsidRDefault="00E01FCD">
      <w:pPr>
        <w:pStyle w:val="a3"/>
        <w:ind w:firstLineChars="200" w:firstLine="640"/>
      </w:pPr>
      <w:r>
        <w:rPr>
          <w:rFonts w:hint="eastAsia"/>
        </w:rPr>
        <w:t>此致</w:t>
      </w:r>
    </w:p>
    <w:p w:rsidR="0049757F" w:rsidRDefault="00E01F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C32485" w:rsidRDefault="00C32485">
      <w:pPr>
        <w:rPr>
          <w:rFonts w:ascii="仿宋" w:eastAsia="仿宋" w:hAnsi="仿宋"/>
          <w:sz w:val="32"/>
          <w:szCs w:val="32"/>
        </w:rPr>
      </w:pPr>
    </w:p>
    <w:p w:rsidR="00C32485" w:rsidRDefault="00C32485">
      <w:pPr>
        <w:rPr>
          <w:rFonts w:ascii="仿宋" w:eastAsia="仿宋" w:hAnsi="仿宋"/>
          <w:sz w:val="32"/>
          <w:szCs w:val="32"/>
        </w:rPr>
      </w:pPr>
    </w:p>
    <w:p w:rsidR="00C32485" w:rsidRDefault="00C32485">
      <w:pPr>
        <w:rPr>
          <w:rFonts w:ascii="仿宋" w:eastAsia="仿宋" w:hAnsi="仿宋"/>
          <w:sz w:val="32"/>
          <w:szCs w:val="32"/>
        </w:rPr>
      </w:pPr>
    </w:p>
    <w:p w:rsidR="0019350B" w:rsidRDefault="0019350B" w:rsidP="0019350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19350B" w:rsidRDefault="0019350B" w:rsidP="0019350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C32485" w:rsidRPr="0019350B" w:rsidRDefault="00C32485" w:rsidP="00C32485"/>
    <w:p w:rsidR="00C32485" w:rsidRDefault="00C32485" w:rsidP="00C32485"/>
    <w:p w:rsidR="00C32485" w:rsidRDefault="00C32485" w:rsidP="00C32485"/>
    <w:p w:rsidR="0049757F" w:rsidRDefault="00E01FCD" w:rsidP="00C3248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附：罪犯夏洪斌减刑材料一卷</w:t>
      </w:r>
    </w:p>
    <w:sectPr w:rsidR="0049757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17" w:rsidRDefault="00DC3617" w:rsidP="00C32485">
      <w:r>
        <w:separator/>
      </w:r>
    </w:p>
  </w:endnote>
  <w:endnote w:type="continuationSeparator" w:id="0">
    <w:p w:rsidR="00DC3617" w:rsidRDefault="00DC3617" w:rsidP="00C3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17" w:rsidRDefault="00DC3617" w:rsidP="00C32485">
      <w:r>
        <w:separator/>
      </w:r>
    </w:p>
  </w:footnote>
  <w:footnote w:type="continuationSeparator" w:id="0">
    <w:p w:rsidR="00DC3617" w:rsidRDefault="00DC3617" w:rsidP="00C32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9350B"/>
    <w:rsid w:val="001A36CD"/>
    <w:rsid w:val="001C056A"/>
    <w:rsid w:val="00260BCF"/>
    <w:rsid w:val="00274DB7"/>
    <w:rsid w:val="00280EC7"/>
    <w:rsid w:val="00281B68"/>
    <w:rsid w:val="002C49EA"/>
    <w:rsid w:val="002D2204"/>
    <w:rsid w:val="002F7DBD"/>
    <w:rsid w:val="003322AE"/>
    <w:rsid w:val="00335CA2"/>
    <w:rsid w:val="00344D72"/>
    <w:rsid w:val="00361562"/>
    <w:rsid w:val="00366F10"/>
    <w:rsid w:val="003C2847"/>
    <w:rsid w:val="0049757F"/>
    <w:rsid w:val="004C6C83"/>
    <w:rsid w:val="00570D2E"/>
    <w:rsid w:val="00591580"/>
    <w:rsid w:val="00615A2F"/>
    <w:rsid w:val="006A1F90"/>
    <w:rsid w:val="00774E17"/>
    <w:rsid w:val="007C28EF"/>
    <w:rsid w:val="007E2C10"/>
    <w:rsid w:val="008F3C9B"/>
    <w:rsid w:val="009766A7"/>
    <w:rsid w:val="00A11611"/>
    <w:rsid w:val="00A270C0"/>
    <w:rsid w:val="00A31492"/>
    <w:rsid w:val="00A44C08"/>
    <w:rsid w:val="00A57F0B"/>
    <w:rsid w:val="00A60CE7"/>
    <w:rsid w:val="00A73197"/>
    <w:rsid w:val="00AA0EC3"/>
    <w:rsid w:val="00B162E3"/>
    <w:rsid w:val="00C2109D"/>
    <w:rsid w:val="00C32485"/>
    <w:rsid w:val="00C567C7"/>
    <w:rsid w:val="00CC71D1"/>
    <w:rsid w:val="00CE313E"/>
    <w:rsid w:val="00D40668"/>
    <w:rsid w:val="00D6183F"/>
    <w:rsid w:val="00DC3617"/>
    <w:rsid w:val="00DE6A53"/>
    <w:rsid w:val="00E01FCD"/>
    <w:rsid w:val="00E12730"/>
    <w:rsid w:val="00E204D7"/>
    <w:rsid w:val="00E37694"/>
    <w:rsid w:val="00E44FD8"/>
    <w:rsid w:val="00E46252"/>
    <w:rsid w:val="00E927EC"/>
    <w:rsid w:val="00F64C3B"/>
    <w:rsid w:val="00FA7514"/>
    <w:rsid w:val="00FE0EBB"/>
    <w:rsid w:val="00FF3170"/>
    <w:rsid w:val="01AA1577"/>
    <w:rsid w:val="02332B74"/>
    <w:rsid w:val="02393ED3"/>
    <w:rsid w:val="04D55895"/>
    <w:rsid w:val="055752FB"/>
    <w:rsid w:val="0CCC4DCB"/>
    <w:rsid w:val="0F3F0924"/>
    <w:rsid w:val="10E57CB5"/>
    <w:rsid w:val="12BB4E69"/>
    <w:rsid w:val="145510A5"/>
    <w:rsid w:val="184A16D5"/>
    <w:rsid w:val="1A0E4645"/>
    <w:rsid w:val="1B5E3200"/>
    <w:rsid w:val="1D9C4F8D"/>
    <w:rsid w:val="1F4E0EC8"/>
    <w:rsid w:val="1FBF3332"/>
    <w:rsid w:val="1FCD2C4F"/>
    <w:rsid w:val="23787FE4"/>
    <w:rsid w:val="246B0437"/>
    <w:rsid w:val="26923BDB"/>
    <w:rsid w:val="2861448D"/>
    <w:rsid w:val="29C96500"/>
    <w:rsid w:val="2A6A2398"/>
    <w:rsid w:val="2B5773E4"/>
    <w:rsid w:val="2C44519F"/>
    <w:rsid w:val="2D723CC3"/>
    <w:rsid w:val="306E6373"/>
    <w:rsid w:val="312F0087"/>
    <w:rsid w:val="322D6F81"/>
    <w:rsid w:val="33C77D22"/>
    <w:rsid w:val="35050C03"/>
    <w:rsid w:val="359815A5"/>
    <w:rsid w:val="36376EC0"/>
    <w:rsid w:val="38644DD2"/>
    <w:rsid w:val="39E32FE0"/>
    <w:rsid w:val="3B6A0084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6325199"/>
    <w:rsid w:val="5722678A"/>
    <w:rsid w:val="5730596F"/>
    <w:rsid w:val="585C3EE4"/>
    <w:rsid w:val="5D3F52F7"/>
    <w:rsid w:val="5D672376"/>
    <w:rsid w:val="616A1F2A"/>
    <w:rsid w:val="61EA127A"/>
    <w:rsid w:val="62595A85"/>
    <w:rsid w:val="62674CD4"/>
    <w:rsid w:val="64B10F2B"/>
    <w:rsid w:val="66AA3524"/>
    <w:rsid w:val="66DC440F"/>
    <w:rsid w:val="66E45CAB"/>
    <w:rsid w:val="67797D48"/>
    <w:rsid w:val="67D92618"/>
    <w:rsid w:val="6B112467"/>
    <w:rsid w:val="6F2E5CF2"/>
    <w:rsid w:val="70CA7AE8"/>
    <w:rsid w:val="7289689B"/>
    <w:rsid w:val="7311341E"/>
    <w:rsid w:val="76B41677"/>
    <w:rsid w:val="798E6419"/>
    <w:rsid w:val="7B3E0696"/>
    <w:rsid w:val="7BB61FBC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112</Words>
  <Characters>642</Characters>
  <Application>Microsoft Office Word</Application>
  <DocSecurity>0</DocSecurity>
  <Lines>5</Lines>
  <Paragraphs>1</Paragraphs>
  <ScaleCrop>false</ScaleCrop>
  <Company>WORKGROUP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50</cp:revision>
  <dcterms:created xsi:type="dcterms:W3CDTF">2022-03-30T07:18:00Z</dcterms:created>
  <dcterms:modified xsi:type="dcterms:W3CDTF">2023-11-07T02:00:00Z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