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75"/>
          <w:tab w:val="center" w:pos="4819"/>
        </w:tabs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四川省川中监狱</w:t>
      </w:r>
    </w:p>
    <w:p>
      <w:pPr>
        <w:spacing w:line="5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spacing w:val="84"/>
          <w:sz w:val="44"/>
        </w:rPr>
        <w:t>报请减刑建议书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tabs>
          <w:tab w:val="right" w:pos="8589"/>
        </w:tabs>
        <w:spacing w:line="520" w:lineRule="exact"/>
        <w:ind w:right="-283" w:rightChars="-13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）川中监减建字第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177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，男，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1982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日出生，汉族，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中专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文化，原户籍所在地：四川省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泸县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，现在四川省川中监狱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九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监区服刑。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南充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市中级人民法院于20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21年6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）川1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刑初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附带民事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判决，以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故意杀人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罪，判处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死刑，缓期二年执行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，剥夺政治权利终身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；民事赔偿民事诉讼原告人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61633.5元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提出上诉。四川省高级人民法院于2021年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日作出（202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）川刑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核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14861483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号刑事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裁定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核准以何海超犯故意杀人罪，判处死刑，缓期二年执行，剥夺政治权利终身的刑事判决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。判决发生法律效力后于202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日交付四川省川中监狱执行刑罚。</w:t>
      </w:r>
    </w:p>
    <w:p>
      <w:pPr>
        <w:widowControl w:val="0"/>
        <w:wordWrap/>
        <w:snapToGrid/>
        <w:spacing w:line="520" w:lineRule="exact"/>
        <w:ind w:left="0" w:leftChars="0" w:firstLine="640" w:firstLineChars="200"/>
        <w:textAlignment w:val="auto"/>
        <w:outlineLvl w:val="9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何海超在二年死缓考验期内，</w:t>
      </w:r>
      <w:r>
        <w:rPr>
          <w:rFonts w:hint="eastAsia" w:ascii="仿宋" w:hAnsi="仿宋" w:eastAsia="仿宋"/>
          <w:color w:val="000000"/>
          <w:sz w:val="32"/>
          <w:szCs w:val="32"/>
        </w:rPr>
        <w:t>能认罪悔罪，服从人民法院判决；能自觉遵守国家法律法规和监规纪律，积极接受教育改造；认真参加思想、文化、职业技术教育，经考核合格；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积极参加劳动，遵守劳动纪律，在变压器加工劳动中，遵守安全操作规程，努力完成劳动任务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民事赔偿民事诉讼原告人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61633.5元，已履行完毕</w:t>
      </w:r>
      <w:r>
        <w:rPr>
          <w:rFonts w:hint="eastAsia" w:ascii="仿宋" w:hAnsi="仿宋" w:eastAsia="仿宋"/>
          <w:color w:val="000000"/>
          <w:sz w:val="32"/>
          <w:szCs w:val="32"/>
        </w:rPr>
        <w:t>。在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死缓考验期内</w:t>
      </w:r>
      <w:r>
        <w:rPr>
          <w:rFonts w:hint="eastAsia" w:ascii="仿宋" w:hAnsi="仿宋" w:eastAsia="仿宋"/>
          <w:color w:val="000000"/>
          <w:sz w:val="32"/>
          <w:szCs w:val="32"/>
        </w:rPr>
        <w:t>获得转换表扬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3个</w:t>
      </w:r>
      <w:r>
        <w:rPr>
          <w:rFonts w:hint="eastAsia" w:ascii="仿宋" w:hAnsi="仿宋" w:eastAsia="仿宋"/>
          <w:color w:val="000000"/>
          <w:sz w:val="32"/>
          <w:szCs w:val="32"/>
        </w:rPr>
        <w:t>,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余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477.1分。</w:t>
      </w:r>
    </w:p>
    <w:p>
      <w:pPr>
        <w:widowControl w:val="0"/>
        <w:wordWrap/>
        <w:autoSpaceDE w:val="0"/>
        <w:autoSpaceDN w:val="0"/>
        <w:adjustRightInd w:val="0"/>
        <w:snapToGrid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综上所述：罪犯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在服刑期间，能认罪悔罪,积极改造，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在二年死缓考验期内没有故意犯罪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>
      <w:pPr>
        <w:widowControl w:val="0"/>
        <w:wordWrap/>
        <w:snapToGrid/>
        <w:spacing w:line="520" w:lineRule="exact"/>
        <w:ind w:left="0" w:leftChars="0" w:right="-283" w:rightChars="-13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为此，根据《中华人民共和国监狱法》第二十九条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减为无期徒刑，剥夺政治权利终身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。特报请裁定。</w:t>
      </w:r>
    </w:p>
    <w:p>
      <w:pPr>
        <w:pStyle w:val="2"/>
        <w:widowControl w:val="0"/>
        <w:wordWrap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2"/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南充市中级人民法院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四川省川中监狱</w:t>
      </w:r>
    </w:p>
    <w:p>
      <w:pPr>
        <w:widowControl w:val="0"/>
        <w:wordWrap/>
        <w:snapToGrid/>
        <w:spacing w:line="520" w:lineRule="exact"/>
        <w:ind w:left="0" w:lef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                           二〇二四年九月十八日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</w:t>
      </w: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widowControl w:val="0"/>
        <w:wordWrap/>
        <w:snapToGrid/>
        <w:spacing w:line="520" w:lineRule="exact"/>
        <w:ind w:left="0" w:leftChars="0" w:right="-283" w:rightChars="-135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附：罪犯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何海超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减刑材料壹卷</w:t>
      </w:r>
    </w:p>
    <w:sectPr>
      <w:pgSz w:w="11906" w:h="16838"/>
      <w:pgMar w:top="1531" w:right="1417" w:bottom="1134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34FD"/>
    <w:rsid w:val="00C24B14"/>
    <w:rsid w:val="04AF1119"/>
    <w:rsid w:val="0F070DDD"/>
    <w:rsid w:val="31B234FD"/>
    <w:rsid w:val="3369231B"/>
    <w:rsid w:val="359C2E8C"/>
    <w:rsid w:val="48800D4F"/>
    <w:rsid w:val="690807DA"/>
    <w:rsid w:val="6A217B67"/>
    <w:rsid w:val="7BFFD45A"/>
    <w:rsid w:val="7F2D7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仿宋_GB2312" w:hAnsi="宋体" w:eastAsia="仿宋_GB2312"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2024-03-02T10:00:00Z</dcterms:created>
  <dc:creator>Administrator</dc:creator>
  <cp:lastModifiedBy>MAXHUB</cp:lastModifiedBy>
  <cp:lastPrinted>2024-09-19T11:18:00Z</cp:lastPrinted>
  <dcterms:modified xsi:type="dcterms:W3CDTF">2024-09-23T08:53:00Z</dcterms:modified>
  <dc:title>四川省川中监狱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D95FA7A507249868ECBBF0668E4AE55D</vt:lpwstr>
  </property>
</Properties>
</file>