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25D" w:rsidRDefault="00F4425D" w:rsidP="00F4425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4425D" w:rsidRDefault="00F4425D" w:rsidP="00F4425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4425D" w:rsidRDefault="00F4425D" w:rsidP="00F4425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4425D" w:rsidRDefault="00F4425D" w:rsidP="00F4425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4425D" w:rsidRDefault="00F4425D" w:rsidP="00F4425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罪犯易良东，男，</w:t>
      </w:r>
      <w:r>
        <w:rPr>
          <w:rFonts w:ascii="仿宋_GB2312" w:eastAsia="仿宋_GB2312" w:hAnsi="仿宋_GB2312" w:cs="仿宋_GB2312"/>
          <w:sz w:val="32"/>
          <w:szCs w:val="32"/>
        </w:rPr>
        <w:t>1996年7月20日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F4425D" w:rsidRDefault="00F4425D" w:rsidP="00F4425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罪犯易良东在服刑期间，认真遵守监规，接受教育改造，确有悔改表现。</w:t>
      </w:r>
    </w:p>
    <w:p w:rsidR="00F4425D" w:rsidRDefault="00F4425D" w:rsidP="00F4425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根据《中华人民共和国监狱法》第二十九条、《中华人民共和国刑法》第七十八条、《中国人民共和国刑事诉讼法》第二百七十三条的规定，建议对罪犯易良东减刑8个月。特报请裁定。</w:t>
      </w:r>
    </w:p>
    <w:p w:rsidR="00F4425D" w:rsidRDefault="00F4425D" w:rsidP="00F4425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4425D" w:rsidRDefault="00F4425D" w:rsidP="00F4425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4425D" w:rsidRDefault="00F4425D" w:rsidP="00F4425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4425D" w:rsidRDefault="00F4425D" w:rsidP="00F4425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4425D" w:rsidRDefault="00F4425D" w:rsidP="00F4425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4425D" w:rsidRDefault="00F4425D" w:rsidP="00F4425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4425D" w:rsidRDefault="00F4425D" w:rsidP="00F4425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4425D" w:rsidRDefault="00F4425D" w:rsidP="00823FA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F4425D" w:rsidP="00823FAF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F4425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4425D"/>
    <w:rsid w:val="00097CE2"/>
    <w:rsid w:val="00187CFD"/>
    <w:rsid w:val="00532C19"/>
    <w:rsid w:val="00566393"/>
    <w:rsid w:val="005A053A"/>
    <w:rsid w:val="007E30CA"/>
    <w:rsid w:val="00823FAF"/>
    <w:rsid w:val="00E719CB"/>
    <w:rsid w:val="00F17B70"/>
    <w:rsid w:val="00F442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2025-07-01T07:04:00Z</dcterms:modified>
</cp:coreProperties>
</file>