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napToGrid w:val="0"/>
        <w:spacing w:line="360" w:lineRule="auto"/>
        <w:jc w:val="center"/>
        <w:rPr>
          <w:rFonts w:ascii="黑体" w:hAnsi="黑体" w:eastAsia="黑体" w:cs="黑体"/>
          <w:b/>
          <w:sz w:val="44"/>
          <w:szCs w:val="44"/>
        </w:rPr>
      </w:pPr>
      <w:r>
        <w:rPr>
          <w:rFonts w:hint="eastAsia" w:ascii="黑体" w:hAnsi="黑体" w:eastAsia="黑体" w:cs="黑体"/>
          <w:b/>
          <w:sz w:val="44"/>
          <w:szCs w:val="44"/>
          <w:lang w:eastAsia="zh-CN"/>
        </w:rPr>
        <w:t>询价</w:t>
      </w:r>
      <w:r>
        <w:rPr>
          <w:rFonts w:hint="eastAsia" w:ascii="黑体" w:hAnsi="黑体" w:eastAsia="黑体" w:cs="黑体"/>
          <w:b/>
          <w:sz w:val="44"/>
          <w:szCs w:val="44"/>
        </w:rPr>
        <w:t>公告</w:t>
      </w:r>
    </w:p>
    <w:p>
      <w:pPr>
        <w:snapToGrid w:val="0"/>
        <w:spacing w:line="600" w:lineRule="exact"/>
        <w:ind w:firstLine="560" w:firstLineChars="200"/>
        <w:rPr>
          <w:rFonts w:ascii="仿宋" w:hAnsi="仿宋" w:eastAsia="仿宋"/>
          <w:sz w:val="28"/>
          <w:szCs w:val="28"/>
        </w:rPr>
      </w:pPr>
    </w:p>
    <w:p>
      <w:pPr>
        <w:numPr>
          <w:ilvl w:val="0"/>
          <w:numId w:val="0"/>
        </w:num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按照公开、公平、公正的原则，参照相关规定，诚邀具备相关资质条件的潜在供应商参与</w:t>
      </w:r>
      <w:r>
        <w:rPr>
          <w:rFonts w:hint="eastAsia" w:ascii="仿宋" w:hAnsi="仿宋" w:eastAsia="仿宋" w:cs="仿宋"/>
          <w:sz w:val="32"/>
          <w:szCs w:val="32"/>
          <w:lang w:eastAsia="zh-CN"/>
        </w:rPr>
        <w:t>四川省川西监狱</w:t>
      </w:r>
      <w:r>
        <w:rPr>
          <w:rFonts w:hint="eastAsia" w:ascii="仿宋" w:hAnsi="仿宋" w:eastAsia="仿宋"/>
          <w:sz w:val="32"/>
          <w:szCs w:val="32"/>
          <w:lang w:eastAsia="zh-CN"/>
        </w:rPr>
        <w:t>法纪中心外墙面喷真石漆维修改造项目询价</w:t>
      </w:r>
      <w:r>
        <w:rPr>
          <w:rFonts w:hint="eastAsia" w:ascii="仿宋" w:hAnsi="仿宋" w:eastAsia="仿宋"/>
          <w:sz w:val="32"/>
          <w:szCs w:val="32"/>
        </w:rPr>
        <w:t>工作，具体事项公告如下：</w:t>
      </w:r>
    </w:p>
    <w:p>
      <w:pPr>
        <w:numPr>
          <w:ilvl w:val="0"/>
          <w:numId w:val="1"/>
        </w:numPr>
        <w:snapToGrid w:val="0"/>
        <w:spacing w:line="600" w:lineRule="exact"/>
        <w:ind w:firstLine="643" w:firstLineChars="200"/>
        <w:rPr>
          <w:rFonts w:hint="eastAsia" w:ascii="仿宋" w:hAnsi="仿宋" w:eastAsia="仿宋" w:cs="仿宋"/>
          <w:color w:val="000000"/>
          <w:sz w:val="32"/>
          <w:szCs w:val="32"/>
          <w:u w:val="single"/>
        </w:rPr>
      </w:pPr>
      <w:r>
        <w:rPr>
          <w:rFonts w:hint="eastAsia" w:ascii="仿宋" w:hAnsi="仿宋" w:eastAsia="仿宋" w:cs="仿宋"/>
          <w:b/>
          <w:bCs/>
          <w:color w:val="000000"/>
          <w:sz w:val="32"/>
          <w:szCs w:val="32"/>
        </w:rPr>
        <w:t>项目名称：</w:t>
      </w:r>
      <w:r>
        <w:rPr>
          <w:rFonts w:hint="eastAsia" w:ascii="仿宋" w:hAnsi="仿宋" w:eastAsia="仿宋" w:cs="仿宋"/>
          <w:sz w:val="32"/>
          <w:szCs w:val="32"/>
          <w:lang w:eastAsia="zh-CN"/>
        </w:rPr>
        <w:t>四川省川西监狱</w:t>
      </w:r>
      <w:r>
        <w:rPr>
          <w:rFonts w:hint="eastAsia" w:ascii="仿宋" w:hAnsi="仿宋" w:eastAsia="仿宋"/>
          <w:sz w:val="32"/>
          <w:szCs w:val="32"/>
          <w:lang w:eastAsia="zh-CN"/>
        </w:rPr>
        <w:t>法纪中心外墙面喷真石漆维修改造项目</w:t>
      </w:r>
    </w:p>
    <w:p>
      <w:pPr>
        <w:spacing w:after="0"/>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b/>
          <w:bCs/>
          <w:color w:val="000000"/>
          <w:sz w:val="32"/>
          <w:szCs w:val="32"/>
          <w:lang w:eastAsia="zh-CN"/>
        </w:rPr>
        <w:t>项目编号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SCCX-20250208。</w:t>
      </w:r>
    </w:p>
    <w:p>
      <w:pPr>
        <w:spacing w:after="0"/>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采购事项</w:t>
      </w:r>
      <w:r>
        <w:rPr>
          <w:rFonts w:hint="eastAsia" w:ascii="仿宋" w:hAnsi="仿宋" w:eastAsia="仿宋" w:cs="仿宋"/>
          <w:b/>
          <w:color w:val="000000"/>
          <w:sz w:val="32"/>
          <w:szCs w:val="32"/>
        </w:rPr>
        <w:t>：</w:t>
      </w:r>
      <w:r>
        <w:rPr>
          <w:rFonts w:hint="eastAsia" w:ascii="仿宋" w:hAnsi="仿宋" w:eastAsia="仿宋" w:cs="仿宋"/>
          <w:b w:val="0"/>
          <w:bCs/>
          <w:color w:val="000000"/>
          <w:sz w:val="32"/>
          <w:szCs w:val="32"/>
          <w:lang w:eastAsia="zh-CN"/>
        </w:rPr>
        <w:t>采购</w:t>
      </w:r>
      <w:r>
        <w:rPr>
          <w:rFonts w:hint="eastAsia" w:ascii="仿宋" w:hAnsi="仿宋" w:eastAsia="仿宋"/>
          <w:sz w:val="32"/>
          <w:szCs w:val="32"/>
          <w:lang w:eastAsia="zh-CN"/>
        </w:rPr>
        <w:t>法纪中心外墙面喷真石漆维修改造供应商（详见工程量清单）</w:t>
      </w:r>
      <w:r>
        <w:rPr>
          <w:rFonts w:hint="eastAsia" w:ascii="仿宋" w:hAnsi="仿宋" w:eastAsia="仿宋" w:cs="仿宋"/>
          <w:color w:val="000000"/>
          <w:sz w:val="32"/>
          <w:szCs w:val="32"/>
        </w:rPr>
        <w:t>。</w:t>
      </w:r>
    </w:p>
    <w:p>
      <w:pPr>
        <w:pStyle w:val="6"/>
        <w:ind w:firstLine="643" w:firstLineChars="200"/>
        <w:rPr>
          <w:rFonts w:hint="eastAsia"/>
        </w:rPr>
      </w:pPr>
      <w:r>
        <w:rPr>
          <w:rFonts w:hint="eastAsia" w:ascii="仿宋" w:hAnsi="仿宋" w:eastAsia="仿宋" w:cs="仿宋"/>
          <w:b/>
          <w:bCs/>
          <w:sz w:val="32"/>
          <w:szCs w:val="32"/>
          <w:lang w:eastAsia="zh-CN"/>
        </w:rPr>
        <w:t>四、最高限价</w:t>
      </w:r>
      <w:r>
        <w:rPr>
          <w:rFonts w:hint="eastAsia" w:ascii="仿宋" w:hAnsi="仿宋" w:eastAsia="仿宋" w:cs="仿宋"/>
          <w:b/>
          <w:bCs/>
          <w:sz w:val="32"/>
          <w:szCs w:val="32"/>
        </w:rPr>
        <w:t>：</w:t>
      </w:r>
      <w:r>
        <w:rPr>
          <w:rFonts w:hint="eastAsia" w:ascii="仿宋" w:hAnsi="仿宋" w:eastAsia="仿宋" w:cs="仿宋"/>
          <w:sz w:val="32"/>
          <w:szCs w:val="32"/>
        </w:rPr>
        <w:t>本项目最高限价为</w:t>
      </w:r>
      <w:r>
        <w:rPr>
          <w:rFonts w:hint="eastAsia" w:ascii="仿宋" w:hAnsi="仿宋" w:eastAsia="仿宋" w:cs="仿宋"/>
          <w:sz w:val="32"/>
          <w:szCs w:val="32"/>
          <w:lang w:eastAsia="zh-CN"/>
        </w:rPr>
        <w:t>人民币</w:t>
      </w:r>
      <w:r>
        <w:rPr>
          <w:rFonts w:hint="eastAsia" w:ascii="仿宋" w:hAnsi="仿宋" w:eastAsia="仿宋"/>
          <w:sz w:val="32"/>
          <w:szCs w:val="32"/>
          <w:lang w:val="en-US" w:eastAsia="zh-CN"/>
        </w:rPr>
        <w:t>49500.00</w:t>
      </w:r>
      <w:r>
        <w:rPr>
          <w:rFonts w:hint="eastAsia" w:ascii="仿宋" w:hAnsi="仿宋" w:eastAsia="仿宋"/>
          <w:sz w:val="32"/>
          <w:szCs w:val="32"/>
          <w:lang w:eastAsia="zh-CN"/>
        </w:rPr>
        <w:t>元。</w:t>
      </w:r>
      <w:r>
        <w:rPr>
          <w:rFonts w:hint="eastAsia" w:ascii="仿宋" w:hAnsi="仿宋" w:eastAsia="仿宋"/>
          <w:sz w:val="32"/>
          <w:szCs w:val="32"/>
        </w:rPr>
        <w:t xml:space="preserve"> </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rPr>
        <w:t>五、采购方式：</w:t>
      </w:r>
      <w:r>
        <w:rPr>
          <w:rFonts w:hint="eastAsia" w:ascii="仿宋" w:hAnsi="仿宋" w:eastAsia="仿宋"/>
          <w:sz w:val="32"/>
          <w:szCs w:val="32"/>
          <w:lang w:eastAsia="zh-CN"/>
        </w:rPr>
        <w:t>询价</w:t>
      </w:r>
      <w:r>
        <w:rPr>
          <w:rFonts w:hint="eastAsia" w:ascii="仿宋" w:hAnsi="仿宋" w:eastAsia="仿宋"/>
          <w:sz w:val="32"/>
          <w:szCs w:val="32"/>
        </w:rPr>
        <w:t>采购</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商务要求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（一）服务要求：外墙面真石漆改造工程</w:t>
      </w:r>
      <w:r>
        <w:rPr>
          <w:rFonts w:hint="eastAsia" w:ascii="仿宋_GB2312" w:hAnsi="仿宋_GB2312" w:eastAsia="仿宋_GB2312" w:cs="仿宋_GB2312"/>
          <w:sz w:val="32"/>
          <w:szCs w:val="32"/>
          <w:lang w:val="en-US" w:eastAsia="zh-CN"/>
        </w:rPr>
        <w:t>清单</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58"/>
        <w:gridCol w:w="2194"/>
        <w:gridCol w:w="528"/>
        <w:gridCol w:w="930"/>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6"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序号</w:t>
            </w:r>
          </w:p>
        </w:tc>
        <w:tc>
          <w:tcPr>
            <w:tcW w:w="1658"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项目名称</w:t>
            </w:r>
          </w:p>
        </w:tc>
        <w:tc>
          <w:tcPr>
            <w:tcW w:w="2194"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项目特征</w:t>
            </w:r>
          </w:p>
        </w:tc>
        <w:tc>
          <w:tcPr>
            <w:tcW w:w="528"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单位</w:t>
            </w:r>
          </w:p>
        </w:tc>
        <w:tc>
          <w:tcPr>
            <w:tcW w:w="930"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数量</w:t>
            </w:r>
          </w:p>
        </w:tc>
        <w:tc>
          <w:tcPr>
            <w:tcW w:w="1218"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综合单价</w:t>
            </w:r>
          </w:p>
        </w:tc>
        <w:tc>
          <w:tcPr>
            <w:tcW w:w="1218"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6" w:type="dxa"/>
          </w:tcPr>
          <w:p>
            <w:pPr>
              <w:pStyle w:val="6"/>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w:t>
            </w:r>
          </w:p>
        </w:tc>
        <w:tc>
          <w:tcPr>
            <w:tcW w:w="1658" w:type="dxa"/>
          </w:tcPr>
          <w:p>
            <w:pPr>
              <w:pStyle w:val="6"/>
              <w:rPr>
                <w:rFonts w:hint="eastAsia" w:ascii="仿宋" w:hAnsi="仿宋" w:eastAsia="仿宋"/>
                <w:sz w:val="32"/>
                <w:szCs w:val="32"/>
                <w:vertAlign w:val="baseline"/>
                <w:lang w:eastAsia="zh-CN"/>
              </w:rPr>
            </w:pPr>
            <w:r>
              <w:rPr>
                <w:rFonts w:hint="eastAsia" w:ascii="仿宋" w:hAnsi="仿宋" w:eastAsia="仿宋"/>
                <w:sz w:val="24"/>
                <w:szCs w:val="24"/>
                <w:vertAlign w:val="baseline"/>
                <w:lang w:eastAsia="zh-CN"/>
              </w:rPr>
              <w:t>外墙面真石漆</w:t>
            </w:r>
          </w:p>
        </w:tc>
        <w:tc>
          <w:tcPr>
            <w:tcW w:w="2194" w:type="dxa"/>
          </w:tcPr>
          <w:p>
            <w:pPr>
              <w:pStyle w:val="6"/>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1.基层要求：基层处理、并满足真石漆施工要求。</w:t>
            </w:r>
          </w:p>
          <w:p>
            <w:pPr>
              <w:pStyle w:val="6"/>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2.分格缝：按甲方现场确定的分格进行分格。</w:t>
            </w:r>
          </w:p>
          <w:p>
            <w:pPr>
              <w:pStyle w:val="6"/>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3.面层：真石漆（含罩面）（颜色见甲方指定原色）。</w:t>
            </w:r>
          </w:p>
          <w:p>
            <w:pPr>
              <w:pStyle w:val="6"/>
              <w:rPr>
                <w:rFonts w:hint="eastAsia" w:ascii="仿宋" w:hAnsi="仿宋" w:eastAsia="仿宋"/>
                <w:sz w:val="32"/>
                <w:szCs w:val="32"/>
                <w:vertAlign w:val="baseline"/>
                <w:lang w:eastAsia="zh-CN"/>
              </w:rPr>
            </w:pPr>
            <w:r>
              <w:rPr>
                <w:rFonts w:hint="eastAsia" w:ascii="仿宋" w:hAnsi="仿宋" w:eastAsia="仿宋"/>
                <w:sz w:val="24"/>
                <w:szCs w:val="24"/>
                <w:vertAlign w:val="baseline"/>
                <w:lang w:eastAsia="zh-CN"/>
              </w:rPr>
              <w:t>4.其他要求：满足真石漆施工规范要求和真石漆质量验收标准。</w:t>
            </w:r>
          </w:p>
        </w:tc>
        <w:tc>
          <w:tcPr>
            <w:tcW w:w="528" w:type="dxa"/>
          </w:tcPr>
          <w:p>
            <w:pPr>
              <w:pStyle w:val="6"/>
              <w:rPr>
                <w:rFonts w:hint="eastAsia" w:ascii="仿宋" w:hAnsi="仿宋" w:eastAsia="仿宋"/>
                <w:sz w:val="32"/>
                <w:szCs w:val="32"/>
                <w:vertAlign w:val="baseline"/>
                <w:lang w:eastAsia="zh-CN"/>
              </w:rPr>
            </w:pPr>
            <w:r>
              <w:rPr>
                <w:rFonts w:hint="eastAsia" w:ascii="宋体" w:hAnsi="宋体" w:eastAsia="宋体" w:cs="宋体"/>
                <w:sz w:val="32"/>
                <w:szCs w:val="32"/>
                <w:vertAlign w:val="baseline"/>
                <w:lang w:eastAsia="zh-CN"/>
              </w:rPr>
              <w:t>㎡</w:t>
            </w:r>
          </w:p>
        </w:tc>
        <w:tc>
          <w:tcPr>
            <w:tcW w:w="930" w:type="dxa"/>
          </w:tcPr>
          <w:p>
            <w:pPr>
              <w:pStyle w:val="6"/>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660</w:t>
            </w:r>
          </w:p>
        </w:tc>
        <w:tc>
          <w:tcPr>
            <w:tcW w:w="1218" w:type="dxa"/>
          </w:tcPr>
          <w:p>
            <w:pPr>
              <w:pStyle w:val="6"/>
              <w:rPr>
                <w:rFonts w:hint="eastAsia" w:ascii="仿宋" w:hAnsi="仿宋" w:eastAsia="仿宋"/>
                <w:sz w:val="32"/>
                <w:szCs w:val="32"/>
                <w:vertAlign w:val="baseline"/>
                <w:lang w:eastAsia="zh-CN"/>
              </w:rPr>
            </w:pPr>
          </w:p>
        </w:tc>
        <w:tc>
          <w:tcPr>
            <w:tcW w:w="1218" w:type="dxa"/>
          </w:tcPr>
          <w:p>
            <w:pPr>
              <w:pStyle w:val="6"/>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7"/>
          </w:tcPr>
          <w:p>
            <w:pPr>
              <w:pStyle w:val="6"/>
              <w:rPr>
                <w:rFonts w:hint="eastAsia" w:ascii="仿宋" w:hAnsi="仿宋" w:eastAsia="仿宋"/>
                <w:sz w:val="32"/>
                <w:szCs w:val="32"/>
                <w:vertAlign w:val="baseline"/>
                <w:lang w:eastAsia="zh-CN"/>
              </w:rPr>
            </w:pPr>
            <w:r>
              <w:rPr>
                <w:rFonts w:hint="eastAsia" w:ascii="仿宋" w:hAnsi="仿宋" w:eastAsia="仿宋"/>
                <w:sz w:val="28"/>
                <w:szCs w:val="28"/>
                <w:vertAlign w:val="baseline"/>
                <w:lang w:eastAsia="zh-CN"/>
              </w:rPr>
              <w:t>备注：综合单价是指完成该项目所需的所有费用。即材料、人工、机具、安全文明施工、脚手架搭设、税金、场地清扫等费用</w:t>
            </w:r>
            <w:r>
              <w:rPr>
                <w:rFonts w:hint="eastAsia" w:ascii="仿宋" w:hAnsi="仿宋" w:eastAsia="仿宋"/>
                <w:sz w:val="28"/>
                <w:szCs w:val="28"/>
                <w:vertAlign w:val="baseline"/>
                <w:lang w:val="en-US" w:eastAsia="zh-CN"/>
              </w:rPr>
              <w:t>.</w:t>
            </w:r>
          </w:p>
        </w:tc>
      </w:tr>
    </w:tbl>
    <w:p>
      <w:pPr>
        <w:pStyle w:val="6"/>
        <w:rPr>
          <w:rFonts w:hint="eastAsia" w:ascii="仿宋" w:hAnsi="仿宋" w:eastAsia="仿宋"/>
          <w:sz w:val="32"/>
          <w:szCs w:val="32"/>
          <w:lang w:eastAsia="zh-CN"/>
        </w:rPr>
      </w:pPr>
    </w:p>
    <w:p>
      <w:pPr>
        <w:pStyle w:val="6"/>
        <w:ind w:firstLine="64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结算方式：</w:t>
      </w:r>
      <w:r>
        <w:rPr>
          <w:rFonts w:hint="eastAsia" w:ascii="仿宋" w:hAnsi="仿宋" w:eastAsia="仿宋"/>
          <w:sz w:val="32"/>
          <w:szCs w:val="32"/>
          <w:lang w:eastAsia="zh-CN"/>
        </w:rPr>
        <w:t>验收合格后，供应商开具正式税票</w:t>
      </w:r>
      <w:r>
        <w:rPr>
          <w:rFonts w:hint="eastAsia" w:ascii="仿宋" w:hAnsi="仿宋" w:eastAsia="仿宋"/>
          <w:sz w:val="32"/>
          <w:szCs w:val="32"/>
        </w:rPr>
        <w:t>一次</w:t>
      </w:r>
      <w:r>
        <w:rPr>
          <w:rFonts w:hint="eastAsia" w:ascii="仿宋" w:hAnsi="仿宋" w:eastAsia="仿宋"/>
          <w:sz w:val="32"/>
          <w:szCs w:val="32"/>
          <w:lang w:eastAsia="zh-CN"/>
        </w:rPr>
        <w:t>性对公转账</w:t>
      </w:r>
      <w:r>
        <w:rPr>
          <w:rFonts w:hint="eastAsia" w:ascii="仿宋" w:hAnsi="仿宋" w:eastAsia="仿宋"/>
          <w:sz w:val="32"/>
          <w:szCs w:val="32"/>
        </w:rPr>
        <w:t>结算</w:t>
      </w:r>
      <w:r>
        <w:rPr>
          <w:rFonts w:hint="eastAsia" w:ascii="仿宋" w:hAnsi="仿宋" w:eastAsia="仿宋"/>
          <w:sz w:val="32"/>
          <w:szCs w:val="32"/>
          <w:lang w:eastAsia="zh-CN"/>
        </w:rPr>
        <w:t>。</w:t>
      </w:r>
    </w:p>
    <w:p>
      <w:pPr>
        <w:pStyle w:val="6"/>
        <w:spacing w:after="0"/>
        <w:ind w:firstLine="640" w:firstLineChars="200"/>
        <w:rPr>
          <w:rFonts w:ascii="仿宋" w:hAnsi="仿宋" w:eastAsia="仿宋"/>
          <w:sz w:val="32"/>
          <w:szCs w:val="32"/>
        </w:rPr>
      </w:pPr>
      <w:r>
        <w:rPr>
          <w:rFonts w:hint="eastAsia" w:ascii="仿宋" w:hAnsi="仿宋" w:eastAsia="仿宋"/>
          <w:sz w:val="32"/>
          <w:szCs w:val="32"/>
          <w:lang w:eastAsia="zh-CN"/>
        </w:rPr>
        <w:t>（三）采购供应商</w:t>
      </w:r>
      <w:r>
        <w:rPr>
          <w:rFonts w:hint="eastAsia" w:ascii="仿宋" w:hAnsi="仿宋" w:eastAsia="仿宋"/>
          <w:sz w:val="32"/>
          <w:szCs w:val="32"/>
        </w:rPr>
        <w:t>的数量：</w:t>
      </w:r>
      <w:r>
        <w:rPr>
          <w:rFonts w:hint="eastAsia" w:ascii="仿宋" w:hAnsi="仿宋" w:eastAsia="仿宋"/>
          <w:sz w:val="32"/>
          <w:szCs w:val="32"/>
          <w:lang w:val="en-US" w:eastAsia="zh-CN"/>
        </w:rPr>
        <w:t>1</w:t>
      </w:r>
      <w:r>
        <w:rPr>
          <w:rFonts w:hint="eastAsia" w:ascii="仿宋" w:hAnsi="仿宋" w:eastAsia="仿宋"/>
          <w:sz w:val="32"/>
          <w:szCs w:val="32"/>
        </w:rPr>
        <w:t>家</w:t>
      </w:r>
      <w:r>
        <w:rPr>
          <w:rFonts w:hint="eastAsia" w:ascii="仿宋" w:hAnsi="仿宋" w:eastAsia="仿宋"/>
          <w:sz w:val="32"/>
          <w:szCs w:val="32"/>
          <w:lang w:eastAsia="zh-CN"/>
        </w:rPr>
        <w:t>。</w:t>
      </w:r>
    </w:p>
    <w:p>
      <w:pPr>
        <w:pStyle w:val="6"/>
        <w:spacing w:after="0"/>
        <w:ind w:firstLine="640" w:firstLineChars="200"/>
        <w:rPr>
          <w:rFonts w:ascii="仿宋" w:hAnsi="仿宋" w:eastAsia="仿宋"/>
          <w:sz w:val="36"/>
          <w:szCs w:val="36"/>
        </w:rPr>
      </w:pPr>
      <w:r>
        <w:rPr>
          <w:rFonts w:hint="eastAsia" w:ascii="仿宋" w:hAnsi="仿宋" w:eastAsia="仿宋"/>
          <w:sz w:val="32"/>
          <w:szCs w:val="32"/>
          <w:lang w:eastAsia="zh-CN"/>
        </w:rPr>
        <w:t>（四）</w:t>
      </w:r>
      <w:r>
        <w:rPr>
          <w:rFonts w:hint="eastAsia" w:ascii="仿宋" w:hAnsi="仿宋" w:eastAsia="仿宋"/>
          <w:sz w:val="32"/>
          <w:szCs w:val="32"/>
        </w:rPr>
        <w:t>报价：</w:t>
      </w:r>
      <w:r>
        <w:rPr>
          <w:rFonts w:hint="eastAsia" w:ascii="仿宋" w:hAnsi="仿宋" w:eastAsia="仿宋"/>
          <w:sz w:val="32"/>
          <w:szCs w:val="32"/>
          <w:lang w:eastAsia="zh-CN"/>
        </w:rPr>
        <w:t>投标人</w:t>
      </w:r>
      <w:r>
        <w:rPr>
          <w:rFonts w:hint="eastAsia" w:ascii="仿宋" w:hAnsi="仿宋" w:eastAsia="仿宋"/>
          <w:sz w:val="32"/>
          <w:szCs w:val="32"/>
        </w:rPr>
        <w:t>报价</w:t>
      </w:r>
      <w:r>
        <w:rPr>
          <w:rFonts w:hint="eastAsia" w:ascii="仿宋" w:hAnsi="仿宋" w:eastAsia="仿宋"/>
          <w:sz w:val="32"/>
          <w:szCs w:val="32"/>
          <w:lang w:eastAsia="zh-CN"/>
        </w:rPr>
        <w:t>满足商务需求所有物资的总价</w:t>
      </w:r>
      <w:r>
        <w:rPr>
          <w:rFonts w:hint="eastAsia" w:ascii="仿宋" w:hAnsi="仿宋" w:eastAsia="仿宋"/>
          <w:sz w:val="36"/>
          <w:szCs w:val="36"/>
          <w:lang w:eastAsia="zh-CN"/>
        </w:rPr>
        <w:t>（含</w:t>
      </w:r>
      <w:r>
        <w:rPr>
          <w:rFonts w:hint="eastAsia" w:ascii="仿宋" w:hAnsi="仿宋" w:eastAsia="仿宋"/>
          <w:sz w:val="32"/>
          <w:szCs w:val="32"/>
          <w:vertAlign w:val="baseline"/>
          <w:lang w:eastAsia="zh-CN"/>
        </w:rPr>
        <w:t>材料、人工、机具、安全文明施工、脚手架搭设、税金、场地清扫等费用</w:t>
      </w:r>
      <w:r>
        <w:rPr>
          <w:rFonts w:hint="eastAsia" w:ascii="仿宋" w:hAnsi="仿宋" w:eastAsia="仿宋"/>
          <w:sz w:val="36"/>
          <w:szCs w:val="36"/>
          <w:lang w:eastAsia="zh-CN"/>
        </w:rPr>
        <w:t>）</w:t>
      </w:r>
      <w:r>
        <w:rPr>
          <w:rFonts w:ascii="仿宋" w:hAnsi="仿宋" w:eastAsia="仿宋"/>
          <w:sz w:val="36"/>
          <w:szCs w:val="36"/>
        </w:rPr>
        <w:t>。</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（五）特殊资质要求：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1.施工资质：具备住房城乡建设主管部门颁发的建筑装修装饰工程专业承包二级及以上资质，或者建筑工程施工总承包三级及以上资质。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2.安全生产许可证：拥有合格有效的安全生产许可证，以证明其具备保障施工安全的能力和条件。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（六）业绩与信誉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1.业绩要求：供应商一般需提供类似项目业绩证明，如近2年至少已完成过1项经验收合格的类似规模的工程（类似工程指工程量在4万元以上的外墙真石漆工程），需提供合同等证明材料。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2.信誉要求：近三年未发生过重大质量、安全事故。</w:t>
      </w:r>
    </w:p>
    <w:p>
      <w:pPr>
        <w:pStyle w:val="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供应商提供的相应证明材料复印件，并加盖公司公章。</w:t>
      </w:r>
    </w:p>
    <w:p>
      <w:pPr>
        <w:pStyle w:val="6"/>
        <w:spacing w:after="0"/>
        <w:ind w:firstLine="643" w:firstLineChars="200"/>
        <w:rPr>
          <w:rFonts w:ascii="仿宋" w:hAnsi="仿宋" w:eastAsia="仿宋"/>
          <w:b/>
          <w:bCs/>
          <w:sz w:val="32"/>
          <w:szCs w:val="32"/>
        </w:rPr>
      </w:pPr>
      <w:r>
        <w:rPr>
          <w:rFonts w:hint="eastAsia" w:ascii="仿宋" w:hAnsi="仿宋" w:eastAsia="仿宋"/>
          <w:b/>
          <w:bCs/>
          <w:sz w:val="32"/>
          <w:szCs w:val="32"/>
          <w:lang w:eastAsia="zh-CN"/>
        </w:rPr>
        <w:t>七</w:t>
      </w:r>
      <w:r>
        <w:rPr>
          <w:rFonts w:hint="eastAsia" w:ascii="仿宋" w:hAnsi="仿宋" w:eastAsia="仿宋"/>
          <w:b/>
          <w:bCs/>
          <w:sz w:val="32"/>
          <w:szCs w:val="32"/>
        </w:rPr>
        <w:t>、投标人资格要求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1.具有独立</w:t>
      </w:r>
      <w:r>
        <w:rPr>
          <w:rFonts w:hint="eastAsia" w:ascii="仿宋" w:hAnsi="仿宋" w:eastAsia="仿宋" w:cs="仿宋"/>
          <w:sz w:val="32"/>
          <w:szCs w:val="32"/>
          <w:lang w:eastAsia="zh-CN"/>
        </w:rPr>
        <w:t>法人资格，且持有有效营业执照</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2.具有良好的商业信誉</w:t>
      </w:r>
      <w:r>
        <w:rPr>
          <w:rFonts w:hint="eastAsia" w:ascii="仿宋" w:hAnsi="仿宋" w:eastAsia="仿宋" w:cs="仿宋"/>
          <w:sz w:val="32"/>
          <w:szCs w:val="32"/>
          <w:lang w:eastAsia="zh-CN"/>
        </w:rPr>
        <w:t>，未列入失信企业名单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pStyle w:val="5"/>
        <w:ind w:firstLine="640" w:firstLineChars="200"/>
        <w:rPr>
          <w:rFonts w:hint="eastAsia" w:eastAsia="仿宋"/>
          <w:lang w:eastAsia="zh-CN"/>
        </w:rPr>
      </w:pPr>
      <w:r>
        <w:rPr>
          <w:rFonts w:hint="eastAsia" w:ascii="仿宋" w:hAnsi="仿宋" w:eastAsia="仿宋" w:cs="仿宋"/>
          <w:sz w:val="32"/>
          <w:szCs w:val="32"/>
          <w:lang w:eastAsia="zh-CN"/>
        </w:rPr>
        <w:t>供应商提供的相应证明材料复印件均应内容完整、清晰，并加盖公司公章。</w:t>
      </w:r>
    </w:p>
    <w:p>
      <w:pPr>
        <w:pStyle w:val="6"/>
        <w:spacing w:after="0"/>
        <w:ind w:firstLine="643" w:firstLineChars="200"/>
        <w:rPr>
          <w:rFonts w:ascii="仿宋" w:hAnsi="仿宋" w:eastAsia="仿宋"/>
          <w:sz w:val="32"/>
          <w:szCs w:val="32"/>
        </w:rPr>
      </w:pPr>
      <w:r>
        <w:rPr>
          <w:rFonts w:hint="eastAsia" w:ascii="仿宋" w:hAnsi="仿宋" w:eastAsia="仿宋"/>
          <w:b/>
          <w:bCs/>
          <w:sz w:val="32"/>
          <w:szCs w:val="32"/>
          <w:lang w:eastAsia="zh-CN"/>
        </w:rPr>
        <w:t>八</w:t>
      </w:r>
      <w:r>
        <w:rPr>
          <w:rFonts w:hint="eastAsia" w:ascii="仿宋" w:hAnsi="仿宋" w:eastAsia="仿宋"/>
          <w:b/>
          <w:bCs/>
          <w:sz w:val="32"/>
          <w:szCs w:val="32"/>
        </w:rPr>
        <w:t>、报名方式</w:t>
      </w:r>
      <w:r>
        <w:rPr>
          <w:rFonts w:hint="eastAsia" w:ascii="仿宋" w:hAnsi="仿宋" w:eastAsia="仿宋"/>
          <w:sz w:val="32"/>
          <w:szCs w:val="32"/>
        </w:rPr>
        <w:t>：电话报名，电话028-84885650</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lang w:eastAsia="zh-CN"/>
        </w:rPr>
        <w:t>九</w:t>
      </w:r>
      <w:r>
        <w:rPr>
          <w:rFonts w:hint="eastAsia" w:ascii="仿宋" w:hAnsi="仿宋" w:eastAsia="仿宋"/>
          <w:b/>
          <w:bCs/>
          <w:sz w:val="32"/>
          <w:szCs w:val="32"/>
        </w:rPr>
        <w:t>、报名时间：</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 xml:space="preserve"> 2</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日至 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 xml:space="preserve">13 </w:t>
      </w:r>
      <w:r>
        <w:rPr>
          <w:rFonts w:hint="eastAsia" w:ascii="仿宋" w:hAnsi="仿宋" w:eastAsia="仿宋"/>
          <w:sz w:val="32"/>
          <w:szCs w:val="32"/>
        </w:rPr>
        <w:t>日上午09时30分至11时30分，下午13时30分至16时30分</w:t>
      </w:r>
      <w:r>
        <w:rPr>
          <w:rFonts w:hint="eastAsia" w:ascii="仿宋" w:hAnsi="仿宋" w:eastAsia="仿宋"/>
          <w:sz w:val="32"/>
          <w:szCs w:val="32"/>
          <w:lang w:eastAsia="zh-CN"/>
        </w:rPr>
        <w:t>（北京时间，法定节假日除外）</w:t>
      </w:r>
      <w:r>
        <w:rPr>
          <w:rFonts w:hint="eastAsia" w:ascii="仿宋" w:hAnsi="仿宋" w:eastAsia="仿宋"/>
          <w:sz w:val="32"/>
          <w:szCs w:val="32"/>
        </w:rPr>
        <w:t>。</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lang w:eastAsia="zh-CN"/>
        </w:rPr>
        <w:t>十</w:t>
      </w:r>
      <w:r>
        <w:rPr>
          <w:rFonts w:hint="eastAsia" w:ascii="仿宋" w:hAnsi="仿宋" w:eastAsia="仿宋"/>
          <w:b/>
          <w:bCs/>
          <w:sz w:val="32"/>
          <w:szCs w:val="32"/>
        </w:rPr>
        <w:t>、报价文件的获取：</w:t>
      </w:r>
      <w:r>
        <w:rPr>
          <w:rFonts w:hint="eastAsia" w:ascii="仿宋" w:hAnsi="仿宋" w:eastAsia="仿宋"/>
          <w:sz w:val="32"/>
          <w:szCs w:val="32"/>
        </w:rPr>
        <w:t>报名后投标人自行在四川省川西监狱门户网站上下载。</w:t>
      </w:r>
    </w:p>
    <w:p>
      <w:pPr>
        <w:snapToGrid w:val="0"/>
        <w:spacing w:line="600" w:lineRule="exact"/>
        <w:ind w:firstLine="643" w:firstLineChars="200"/>
        <w:rPr>
          <w:rFonts w:hint="eastAsia" w:ascii="仿宋" w:hAnsi="仿宋" w:eastAsia="仿宋" w:cs="仿宋"/>
          <w:sz w:val="32"/>
          <w:szCs w:val="32"/>
          <w:lang w:eastAsia="zh-CN"/>
        </w:rPr>
      </w:pPr>
      <w:r>
        <w:rPr>
          <w:rFonts w:hint="eastAsia" w:ascii="仿宋" w:hAnsi="仿宋" w:eastAsia="仿宋"/>
          <w:b/>
          <w:bCs/>
          <w:sz w:val="32"/>
          <w:szCs w:val="32"/>
        </w:rPr>
        <w:t>十</w:t>
      </w:r>
      <w:r>
        <w:rPr>
          <w:rFonts w:hint="eastAsia" w:ascii="仿宋" w:hAnsi="仿宋" w:eastAsia="仿宋"/>
          <w:b/>
          <w:bCs/>
          <w:sz w:val="32"/>
          <w:szCs w:val="32"/>
          <w:lang w:eastAsia="zh-CN"/>
        </w:rPr>
        <w:t>一</w:t>
      </w:r>
      <w:r>
        <w:rPr>
          <w:rFonts w:hint="eastAsia" w:ascii="仿宋" w:hAnsi="仿宋" w:eastAsia="仿宋"/>
          <w:b/>
          <w:bCs/>
          <w:sz w:val="32"/>
          <w:szCs w:val="32"/>
        </w:rPr>
        <w:t>、报价文件要求及递交时间:</w:t>
      </w:r>
      <w:r>
        <w:rPr>
          <w:rFonts w:hint="eastAsia" w:ascii="仿宋" w:hAnsi="仿宋" w:eastAsia="仿宋"/>
          <w:sz w:val="32"/>
          <w:szCs w:val="32"/>
          <w:lang w:eastAsia="zh-CN"/>
        </w:rPr>
        <w:t>询价</w:t>
      </w:r>
      <w:r>
        <w:rPr>
          <w:rFonts w:hint="eastAsia" w:ascii="仿宋" w:hAnsi="仿宋" w:eastAsia="仿宋"/>
          <w:sz w:val="32"/>
          <w:szCs w:val="32"/>
        </w:rPr>
        <w:t>文件符合公告规范要求。202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 xml:space="preserve"> 14 </w:t>
      </w:r>
      <w:r>
        <w:rPr>
          <w:rFonts w:hint="eastAsia" w:ascii="仿宋" w:hAnsi="仿宋" w:eastAsia="仿宋"/>
          <w:sz w:val="32"/>
          <w:szCs w:val="32"/>
        </w:rPr>
        <w:t>日上午</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0</w:t>
      </w:r>
      <w:r>
        <w:rPr>
          <w:rFonts w:hint="eastAsia" w:ascii="仿宋" w:hAnsi="仿宋" w:eastAsia="仿宋"/>
          <w:sz w:val="32"/>
          <w:szCs w:val="32"/>
        </w:rPr>
        <w:t>0分前将报价文件</w:t>
      </w:r>
      <w:r>
        <w:rPr>
          <w:rFonts w:hint="eastAsia" w:ascii="仿宋" w:hAnsi="仿宋" w:eastAsia="仿宋"/>
          <w:sz w:val="32"/>
          <w:szCs w:val="32"/>
          <w:lang w:eastAsia="zh-CN"/>
        </w:rPr>
        <w:t>（正本）一份</w:t>
      </w:r>
      <w:r>
        <w:rPr>
          <w:rFonts w:hint="eastAsia" w:ascii="仿宋" w:hAnsi="仿宋" w:eastAsia="仿宋" w:cs="仿宋"/>
          <w:sz w:val="32"/>
          <w:szCs w:val="32"/>
        </w:rPr>
        <w:t>胶装密封采用</w:t>
      </w:r>
      <w:r>
        <w:rPr>
          <w:rFonts w:hint="eastAsia" w:ascii="仿宋" w:hAnsi="仿宋" w:eastAsia="仿宋" w:cs="仿宋"/>
          <w:b/>
          <w:bCs/>
          <w:sz w:val="32"/>
          <w:szCs w:val="32"/>
          <w:lang w:eastAsia="zh-CN"/>
        </w:rPr>
        <w:t>直接送达</w:t>
      </w:r>
      <w:r>
        <w:rPr>
          <w:rFonts w:hint="eastAsia" w:ascii="仿宋" w:hAnsi="仿宋" w:eastAsia="仿宋" w:cs="仿宋"/>
          <w:sz w:val="32"/>
          <w:szCs w:val="32"/>
        </w:rPr>
        <w:t>至成都市龙泉驿区洪安镇红光村13组203号办公楼21</w:t>
      </w:r>
      <w:r>
        <w:rPr>
          <w:rFonts w:hint="eastAsia" w:ascii="仿宋" w:hAnsi="仿宋" w:eastAsia="仿宋" w:cs="仿宋"/>
          <w:sz w:val="32"/>
          <w:szCs w:val="32"/>
          <w:lang w:val="en-US" w:eastAsia="zh-CN"/>
        </w:rPr>
        <w:t>8</w:t>
      </w:r>
      <w:r>
        <w:rPr>
          <w:rFonts w:hint="eastAsia" w:ascii="仿宋" w:hAnsi="仿宋" w:eastAsia="仿宋" w:cs="仿宋"/>
          <w:sz w:val="32"/>
          <w:szCs w:val="32"/>
        </w:rPr>
        <w:t>室何女士收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（快递封面注：“</w:t>
      </w:r>
      <w:r>
        <w:rPr>
          <w:rFonts w:hint="eastAsia" w:ascii="仿宋" w:hAnsi="仿宋" w:eastAsia="仿宋" w:cs="仿宋"/>
          <w:b/>
          <w:bCs/>
          <w:sz w:val="32"/>
          <w:szCs w:val="32"/>
          <w:lang w:eastAsia="zh-CN"/>
        </w:rPr>
        <w:t>外墙面改造报价</w:t>
      </w:r>
      <w:r>
        <w:rPr>
          <w:rFonts w:hint="eastAsia" w:ascii="仿宋" w:hAnsi="仿宋" w:eastAsia="仿宋" w:cs="仿宋"/>
          <w:sz w:val="32"/>
          <w:szCs w:val="32"/>
        </w:rPr>
        <w:t>”）电话：028-84885083</w:t>
      </w:r>
      <w:r>
        <w:rPr>
          <w:rFonts w:hint="eastAsia" w:ascii="仿宋" w:hAnsi="仿宋" w:eastAsia="仿宋" w:cs="仿宋"/>
          <w:sz w:val="32"/>
          <w:szCs w:val="32"/>
          <w:lang w:eastAsia="zh-CN"/>
        </w:rPr>
        <w:t>。逾期送达文件将被拒绝。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lang w:eastAsia="zh-CN"/>
        </w:rPr>
      </w:pPr>
      <w:r>
        <w:rPr>
          <w:rFonts w:hint="eastAsia" w:ascii="仿宋" w:hAnsi="仿宋" w:eastAsia="仿宋" w:cs="仿宋"/>
          <w:b/>
          <w:bCs/>
          <w:sz w:val="32"/>
          <w:szCs w:val="32"/>
        </w:rPr>
        <w:t>十</w:t>
      </w:r>
      <w:r>
        <w:rPr>
          <w:rFonts w:hint="eastAsia" w:ascii="仿宋" w:hAnsi="仿宋" w:eastAsia="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评审方式</w:t>
      </w:r>
      <w:r>
        <w:rPr>
          <w:rFonts w:hint="eastAsia" w:ascii="仿宋" w:hAnsi="仿宋" w:eastAsia="仿宋" w:cs="仿宋"/>
          <w:sz w:val="32"/>
          <w:szCs w:val="32"/>
          <w:lang w:eastAsia="zh-CN"/>
        </w:rPr>
        <w:t>：</w:t>
      </w:r>
      <w:r>
        <w:rPr>
          <w:rFonts w:hint="eastAsia" w:ascii="CESI仿宋-GB2312" w:hAnsi="CESI仿宋-GB2312" w:eastAsia="CESI仿宋-GB2312" w:cs="CESI仿宋-GB2312"/>
          <w:sz w:val="32"/>
          <w:szCs w:val="32"/>
          <w:lang w:eastAsia="zh-CN"/>
        </w:rPr>
        <w:t>以满足询价文件罗列的物资及要求，从</w:t>
      </w:r>
      <w:r>
        <w:rPr>
          <w:rFonts w:hint="eastAsia" w:ascii="CESI仿宋-GB2312" w:hAnsi="CESI仿宋-GB2312" w:eastAsia="CESI仿宋-GB2312" w:cs="CESI仿宋-GB2312"/>
          <w:b/>
          <w:bCs/>
          <w:sz w:val="32"/>
          <w:szCs w:val="32"/>
          <w:lang w:val="en-US" w:eastAsia="zh-CN"/>
        </w:rPr>
        <w:t>投标文件</w:t>
      </w:r>
      <w:r>
        <w:rPr>
          <w:rFonts w:hint="eastAsia" w:ascii="CESI仿宋-GB2312" w:hAnsi="CESI仿宋-GB2312" w:eastAsia="CESI仿宋-GB2312" w:cs="CESI仿宋-GB2312"/>
          <w:b w:val="0"/>
          <w:bCs w:val="0"/>
          <w:sz w:val="32"/>
          <w:szCs w:val="32"/>
          <w:lang w:val="en-US" w:eastAsia="zh-CN"/>
        </w:rPr>
        <w:t>响应本“询价公告”</w:t>
      </w:r>
      <w:r>
        <w:rPr>
          <w:rFonts w:hint="eastAsia" w:ascii="CESI仿宋-GB2312" w:hAnsi="CESI仿宋-GB2312" w:eastAsia="CESI仿宋-GB2312" w:cs="CESI仿宋-GB2312"/>
          <w:sz w:val="32"/>
          <w:szCs w:val="32"/>
          <w:lang w:eastAsia="zh-CN"/>
        </w:rPr>
        <w:t>第五</w:t>
      </w:r>
      <w:r>
        <w:rPr>
          <w:rFonts w:hint="eastAsia" w:ascii="仿宋" w:hAnsi="仿宋" w:eastAsia="仿宋" w:cs="仿宋"/>
          <w:sz w:val="32"/>
          <w:szCs w:val="32"/>
          <w:lang w:eastAsia="zh-CN"/>
        </w:rPr>
        <w:t>询价的内容及要求</w:t>
      </w:r>
      <w:r>
        <w:rPr>
          <w:rFonts w:hint="eastAsia" w:ascii="CESI仿宋-GB2312" w:hAnsi="CESI仿宋-GB2312" w:eastAsia="CESI仿宋-GB2312" w:cs="CESI仿宋-GB2312"/>
          <w:b/>
          <w:bCs/>
          <w:sz w:val="32"/>
          <w:szCs w:val="32"/>
          <w:lang w:val="en-US" w:eastAsia="zh-CN"/>
        </w:rPr>
        <w:t>项作为实质性要求的供应商</w:t>
      </w:r>
      <w:r>
        <w:rPr>
          <w:rFonts w:hint="eastAsia" w:ascii="CESI仿宋-GB2312" w:hAnsi="CESI仿宋-GB2312" w:eastAsia="CESI仿宋-GB2312" w:cs="CESI仿宋-GB2312"/>
          <w:b w:val="0"/>
          <w:bCs w:val="0"/>
          <w:sz w:val="32"/>
          <w:szCs w:val="32"/>
          <w:lang w:val="en-US" w:eastAsia="zh-CN"/>
        </w:rPr>
        <w:t>中</w:t>
      </w:r>
      <w:r>
        <w:rPr>
          <w:rFonts w:hint="eastAsia" w:ascii="CESI仿宋-GB2312" w:hAnsi="CESI仿宋-GB2312" w:eastAsia="CESI仿宋-GB2312" w:cs="CESI仿宋-GB2312"/>
          <w:sz w:val="32"/>
          <w:szCs w:val="32"/>
          <w:lang w:eastAsia="zh-CN"/>
        </w:rPr>
        <w:t>采取</w:t>
      </w:r>
      <w:r>
        <w:rPr>
          <w:rFonts w:hint="eastAsia" w:ascii="仿宋" w:hAnsi="仿宋" w:eastAsia="仿宋" w:cs="仿宋"/>
          <w:sz w:val="32"/>
          <w:szCs w:val="32"/>
          <w:lang w:eastAsia="zh-CN"/>
        </w:rPr>
        <w:t>最低评标价法进行评审</w:t>
      </w:r>
      <w:r>
        <w:rPr>
          <w:rFonts w:hint="eastAsia" w:ascii="CESI仿宋-GB2312" w:hAnsi="CESI仿宋-GB2312" w:eastAsia="CESI仿宋-GB2312" w:cs="CESI仿宋-GB2312"/>
          <w:sz w:val="32"/>
          <w:szCs w:val="32"/>
        </w:rPr>
        <w:t>。</w:t>
      </w:r>
    </w:p>
    <w:p>
      <w:pPr>
        <w:snapToGrid w:val="0"/>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四</w:t>
      </w:r>
      <w:r>
        <w:rPr>
          <w:rFonts w:hint="eastAsia" w:ascii="仿宋" w:hAnsi="仿宋" w:eastAsia="仿宋"/>
          <w:b/>
          <w:bCs/>
          <w:sz w:val="32"/>
          <w:szCs w:val="32"/>
        </w:rPr>
        <w:t>、联系方式</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联系人：罗先生      联系电话：028-84885650</w:t>
      </w:r>
    </w:p>
    <w:p>
      <w:pPr>
        <w:pStyle w:val="6"/>
        <w:spacing w:after="0"/>
        <w:ind w:firstLine="640" w:firstLineChars="200"/>
        <w:rPr>
          <w:rFonts w:hint="eastAsia" w:ascii="仿宋" w:hAnsi="仿宋" w:eastAsia="仿宋"/>
          <w:sz w:val="32"/>
          <w:szCs w:val="32"/>
        </w:rPr>
      </w:pPr>
      <w:r>
        <w:rPr>
          <w:rFonts w:hint="eastAsia" w:ascii="仿宋" w:hAnsi="仿宋" w:eastAsia="仿宋"/>
          <w:sz w:val="32"/>
          <w:szCs w:val="32"/>
        </w:rPr>
        <w:t>地  址 ：成都市龙泉驿区洪安镇红光村</w:t>
      </w:r>
    </w:p>
    <w:p>
      <w:pPr>
        <w:pStyle w:val="6"/>
        <w:rPr>
          <w:rFonts w:hint="eastAsia" w:eastAsia="宋体"/>
          <w:sz w:val="32"/>
          <w:szCs w:val="32"/>
          <w:lang w:val="en-US" w:eastAsia="zh-CN"/>
        </w:rPr>
      </w:pPr>
      <w:r>
        <w:rPr>
          <w:rFonts w:hint="eastAsia"/>
          <w:sz w:val="32"/>
          <w:szCs w:val="32"/>
          <w:lang w:val="en-US" w:eastAsia="zh-CN"/>
        </w:rPr>
        <w:t xml:space="preserve">    </w:t>
      </w:r>
      <w:r>
        <w:rPr>
          <w:rFonts w:hint="eastAsia" w:ascii="仿宋" w:hAnsi="仿宋" w:eastAsia="仿宋" w:cs="仿宋"/>
          <w:sz w:val="32"/>
          <w:szCs w:val="32"/>
          <w:lang w:val="en-US" w:eastAsia="zh-CN"/>
        </w:rPr>
        <w:t xml:space="preserve">附件：询价文件  </w:t>
      </w:r>
    </w:p>
    <w:p>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6"/>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四川省川西监狱</w:t>
      </w:r>
    </w:p>
    <w:p>
      <w:pPr>
        <w:pStyle w:val="6"/>
        <w:rPr>
          <w:rFonts w:hint="eastAsia" w:ascii="方正小标宋简体" w:hAnsi="方正小标宋简体" w:eastAsia="方正小标宋简体" w:cs="方正小标宋简体"/>
          <w:b/>
          <w:bCs/>
          <w:sz w:val="44"/>
          <w:szCs w:val="44"/>
          <w:lang w:eastAsia="zh-CN"/>
        </w:rPr>
      </w:pPr>
      <w:r>
        <w:rPr>
          <w:rFonts w:hint="eastAsia" w:ascii="仿宋" w:hAnsi="仿宋" w:eastAsia="仿宋" w:cs="仿宋"/>
          <w:sz w:val="32"/>
          <w:szCs w:val="32"/>
          <w:lang w:val="en-US" w:eastAsia="zh-CN"/>
        </w:rPr>
        <w:t xml:space="preserve">                             2025年2月 10</w:t>
      </w:r>
      <w:bookmarkStart w:id="14" w:name="_GoBack"/>
      <w:bookmarkEnd w:id="14"/>
      <w:r>
        <w:rPr>
          <w:rFonts w:hint="eastAsia" w:ascii="仿宋" w:hAnsi="仿宋" w:eastAsia="仿宋" w:cs="仿宋"/>
          <w:sz w:val="32"/>
          <w:szCs w:val="32"/>
          <w:lang w:val="en-US" w:eastAsia="zh-CN"/>
        </w:rPr>
        <w:t xml:space="preserve"> 日</w:t>
      </w:r>
    </w:p>
    <w:p>
      <w:pPr>
        <w:pStyle w:val="5"/>
        <w:ind w:left="0" w:leftChars="0" w:firstLine="0" w:firstLineChars="0"/>
        <w:rPr>
          <w:rFonts w:hint="eastAsia" w:ascii="方正小标宋简体" w:hAnsi="方正小标宋简体" w:eastAsia="方正小标宋简体" w:cs="方正小标宋简体"/>
          <w:b/>
          <w:bCs/>
          <w:sz w:val="44"/>
          <w:szCs w:val="44"/>
          <w:lang w:eastAsia="zh-CN"/>
        </w:rPr>
      </w:pPr>
    </w:p>
    <w:p>
      <w:pPr>
        <w:pStyle w:val="5"/>
        <w:rPr>
          <w:rFonts w:hint="eastAsia" w:ascii="方正小标宋简体" w:hAnsi="方正小标宋简体" w:eastAsia="方正小标宋简体" w:cs="方正小标宋简体"/>
          <w:b/>
          <w:bCs/>
          <w:sz w:val="44"/>
          <w:szCs w:val="44"/>
          <w:lang w:eastAsia="zh-CN"/>
        </w:rPr>
      </w:pPr>
    </w:p>
    <w:p>
      <w:pPr>
        <w:pStyle w:val="5"/>
        <w:rPr>
          <w:rFonts w:hint="eastAsia" w:ascii="方正小标宋简体" w:hAnsi="方正小标宋简体" w:eastAsia="方正小标宋简体" w:cs="方正小标宋简体"/>
          <w:b/>
          <w:bCs/>
          <w:sz w:val="44"/>
          <w:szCs w:val="44"/>
          <w:lang w:eastAsia="zh-CN"/>
        </w:rPr>
      </w:pPr>
    </w:p>
    <w:p>
      <w:pPr>
        <w:pStyle w:val="5"/>
        <w:rPr>
          <w:rFonts w:hint="eastAsia" w:ascii="方正小标宋简体" w:hAnsi="方正小标宋简体" w:eastAsia="方正小标宋简体" w:cs="方正小标宋简体"/>
          <w:b/>
          <w:bCs/>
          <w:sz w:val="44"/>
          <w:szCs w:val="44"/>
          <w:lang w:eastAsia="zh-CN"/>
        </w:rPr>
      </w:pPr>
    </w:p>
    <w:p>
      <w:pPr>
        <w:pStyle w:val="5"/>
        <w:rPr>
          <w:rFonts w:hint="eastAsia" w:ascii="方正小标宋简体" w:hAnsi="方正小标宋简体" w:eastAsia="方正小标宋简体" w:cs="方正小标宋简体"/>
          <w:b/>
          <w:bCs/>
          <w:sz w:val="44"/>
          <w:szCs w:val="44"/>
          <w:lang w:eastAsia="zh-CN"/>
        </w:rPr>
      </w:pPr>
    </w:p>
    <w:p>
      <w:pPr>
        <w:pStyle w:val="5"/>
        <w:rPr>
          <w:rFonts w:hint="eastAsia" w:ascii="方正小标宋简体" w:hAnsi="方正小标宋简体" w:eastAsia="方正小标宋简体" w:cs="方正小标宋简体"/>
          <w:b/>
          <w:bCs/>
          <w:sz w:val="44"/>
          <w:szCs w:val="44"/>
          <w:lang w:eastAsia="zh-CN"/>
        </w:rPr>
      </w:pPr>
    </w:p>
    <w:p>
      <w:pPr>
        <w:pStyle w:val="5"/>
        <w:rPr>
          <w:rFonts w:hint="eastAsia" w:ascii="方正小标宋简体" w:hAnsi="方正小标宋简体" w:eastAsia="方正小标宋简体" w:cs="方正小标宋简体"/>
          <w:b/>
          <w:bCs/>
          <w:sz w:val="44"/>
          <w:szCs w:val="44"/>
          <w:lang w:eastAsia="zh-CN"/>
        </w:rPr>
      </w:pPr>
    </w:p>
    <w:p>
      <w:pPr>
        <w:pStyle w:val="5"/>
        <w:rPr>
          <w:rFonts w:hint="eastAsia" w:ascii="方正小标宋简体" w:hAnsi="方正小标宋简体" w:eastAsia="方正小标宋简体" w:cs="方正小标宋简体"/>
          <w:b/>
          <w:bCs/>
          <w:sz w:val="44"/>
          <w:szCs w:val="44"/>
          <w:lang w:eastAsia="zh-CN"/>
        </w:rPr>
      </w:pPr>
    </w:p>
    <w:p>
      <w:pPr>
        <w:pStyle w:val="5"/>
        <w:rPr>
          <w:rFonts w:hint="eastAsia" w:ascii="方正小标宋简体" w:hAnsi="方正小标宋简体" w:eastAsia="方正小标宋简体" w:cs="方正小标宋简体"/>
          <w:b/>
          <w:bCs/>
          <w:sz w:val="44"/>
          <w:szCs w:val="44"/>
          <w:lang w:eastAsia="zh-CN"/>
        </w:rPr>
      </w:pPr>
    </w:p>
    <w:p>
      <w:pPr>
        <w:pStyle w:val="6"/>
        <w:ind w:firstLine="2650" w:firstLineChars="60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询价文件</w:t>
      </w:r>
    </w:p>
    <w:p>
      <w:pPr>
        <w:jc w:val="center"/>
        <w:rPr>
          <w:rFonts w:hint="eastAsia" w:ascii="方正小标宋简体" w:hAnsi="方正小标宋简体" w:eastAsia="方正小标宋简体" w:cs="方正小标宋简体"/>
          <w:b/>
          <w:bCs/>
          <w:sz w:val="44"/>
          <w:szCs w:val="44"/>
          <w:lang w:eastAsia="zh-CN"/>
        </w:rPr>
      </w:pPr>
    </w:p>
    <w:p>
      <w:pPr>
        <w:jc w:val="center"/>
        <w:rPr>
          <w:rFonts w:hint="eastAsia" w:ascii="方正小标宋简体" w:hAnsi="方正小标宋简体" w:eastAsia="方正小标宋简体" w:cs="方正小标宋简体"/>
          <w:b/>
          <w:bCs/>
          <w:sz w:val="44"/>
          <w:szCs w:val="44"/>
          <w:lang w:eastAsia="zh-CN"/>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cs="宋体"/>
          <w:color w:val="000000"/>
        </w:rPr>
      </w:pP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项目名称：</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项目编号：</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rPr>
      </w:pPr>
      <w:r>
        <w:rPr>
          <w:rFonts w:hint="eastAsia" w:ascii="仿宋" w:hAnsi="仿宋" w:eastAsia="仿宋" w:cs="仿宋"/>
          <w:b w:val="0"/>
          <w:bCs w:val="0"/>
          <w:color w:val="000000"/>
          <w:sz w:val="32"/>
          <w:szCs w:val="28"/>
        </w:rPr>
        <w:t>供应商名称：</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（盖单位公章）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法定代表人或授权代表（签字或盖章）：</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日 期：</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年</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月 </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日</w:t>
      </w:r>
    </w:p>
    <w:p>
      <w:pPr>
        <w:pStyle w:val="6"/>
        <w:rPr>
          <w:rFonts w:hint="eastAsia" w:ascii="宋体" w:hAnsi="宋体" w:cs="宋体"/>
          <w:color w:val="000000"/>
        </w:rPr>
      </w:pPr>
    </w:p>
    <w:p>
      <w:pPr>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ind w:left="0" w:leftChars="0" w:firstLine="0" w:firstLineChars="0"/>
        <w:rPr>
          <w:rFonts w:hint="eastAsia"/>
        </w:rPr>
      </w:pPr>
    </w:p>
    <w:p>
      <w:pPr>
        <w:jc w:val="left"/>
      </w:pPr>
      <w:r>
        <w:rPr>
          <w:rFonts w:hint="eastAsia" w:ascii="宋体" w:hAnsi="宋体" w:cs="宋体"/>
          <w:b/>
          <w:color w:val="000000"/>
          <w:sz w:val="28"/>
          <w:szCs w:val="28"/>
        </w:rPr>
        <w:t>第一部分：资格性响应文件（格式）</w:t>
      </w:r>
    </w:p>
    <w:p/>
    <w:p>
      <w:pPr>
        <w:ind w:left="324" w:right="342"/>
        <w:jc w:val="center"/>
        <w:rPr>
          <w:rFonts w:ascii="宋体" w:hAnsi="宋体"/>
          <w:b/>
          <w:color w:val="000000"/>
          <w:sz w:val="28"/>
        </w:rPr>
      </w:pPr>
      <w:r>
        <w:rPr>
          <w:rFonts w:ascii="宋体" w:hAnsi="宋体"/>
          <w:b/>
          <w:color w:val="000000"/>
          <w:sz w:val="28"/>
        </w:rPr>
        <w:t>一、法定代表人/单位负责人授权书</w:t>
      </w:r>
    </w:p>
    <w:p>
      <w:pPr>
        <w:pStyle w:val="6"/>
        <w:rPr>
          <w:rFonts w:ascii="宋体" w:hAnsi="宋体"/>
          <w:b/>
          <w:color w:val="000000"/>
          <w:sz w:val="30"/>
        </w:rPr>
      </w:pPr>
    </w:p>
    <w:p>
      <w:pPr>
        <w:pStyle w:val="6"/>
        <w:spacing w:before="1"/>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w:t>
      </w:r>
    </w:p>
    <w:p>
      <w:pPr>
        <w:widowControl/>
        <w:ind w:firstLine="470" w:firstLineChars="196"/>
        <w:jc w:val="left"/>
        <w:outlineLvl w:val="1"/>
        <w:rPr>
          <w:rFonts w:ascii="宋体" w:hAnsi="宋体"/>
          <w:sz w:val="24"/>
          <w:szCs w:val="24"/>
        </w:rPr>
      </w:pPr>
      <w:r>
        <w:rPr>
          <w:rFonts w:hint="eastAsia" w:ascii="宋体" w:hAnsi="宋体"/>
          <w:sz w:val="24"/>
          <w:szCs w:val="24"/>
        </w:rPr>
        <w:t xml:space="preserve">本授权声明： </w:t>
      </w:r>
      <w:r>
        <w:rPr>
          <w:rFonts w:hint="eastAsia" w:ascii="宋体" w:hAnsi="宋体"/>
          <w:color w:val="000000"/>
          <w:sz w:val="24"/>
          <w:szCs w:val="24"/>
          <w:u w:val="single"/>
        </w:rPr>
        <w:t xml:space="preserve">         </w:t>
      </w:r>
      <w:r>
        <w:rPr>
          <w:rFonts w:hint="eastAsia" w:ascii="宋体" w:hAnsi="宋体"/>
          <w:sz w:val="24"/>
          <w:szCs w:val="24"/>
        </w:rPr>
        <w:t>（供应商名称）</w:t>
      </w:r>
      <w:r>
        <w:rPr>
          <w:rFonts w:hint="eastAsia" w:ascii="宋体" w:hAnsi="宋体"/>
          <w:color w:val="000000"/>
          <w:sz w:val="24"/>
          <w:szCs w:val="24"/>
          <w:u w:val="single"/>
        </w:rPr>
        <w:t xml:space="preserve">         </w:t>
      </w:r>
      <w:r>
        <w:rPr>
          <w:rFonts w:hint="eastAsia" w:ascii="宋体" w:hAnsi="宋体"/>
          <w:sz w:val="24"/>
          <w:szCs w:val="24"/>
        </w:rPr>
        <w:t>（法定代表人/单位负责人姓名、职务）授权</w:t>
      </w:r>
      <w:r>
        <w:rPr>
          <w:rFonts w:hint="eastAsia" w:ascii="宋体" w:hAnsi="宋体"/>
          <w:color w:val="000000"/>
          <w:sz w:val="24"/>
          <w:szCs w:val="24"/>
          <w:u w:val="single"/>
        </w:rPr>
        <w:t xml:space="preserve">         </w:t>
      </w:r>
      <w:r>
        <w:rPr>
          <w:rFonts w:hint="eastAsia" w:ascii="宋体" w:hAnsi="宋体"/>
          <w:sz w:val="24"/>
          <w:szCs w:val="24"/>
        </w:rPr>
        <w:t>（被授权人姓名、职务）为我方 “</w:t>
      </w:r>
      <w:r>
        <w:rPr>
          <w:rFonts w:hint="eastAsia" w:ascii="宋体" w:hAnsi="宋体"/>
          <w:color w:val="000000"/>
          <w:sz w:val="24"/>
          <w:szCs w:val="24"/>
          <w:u w:val="single"/>
        </w:rPr>
        <w:t xml:space="preserve">         </w:t>
      </w:r>
      <w:r>
        <w:rPr>
          <w:rFonts w:hint="eastAsia" w:ascii="宋体" w:hAnsi="宋体"/>
          <w:sz w:val="24"/>
          <w:szCs w:val="24"/>
        </w:rPr>
        <w:t>” 项目（采购项目编号：</w:t>
      </w:r>
      <w:r>
        <w:rPr>
          <w:rFonts w:hint="eastAsia" w:ascii="宋体" w:hAnsi="宋体"/>
          <w:color w:val="000000"/>
          <w:sz w:val="24"/>
          <w:szCs w:val="24"/>
          <w:u w:val="single"/>
        </w:rPr>
        <w:t xml:space="preserve">         </w:t>
      </w:r>
      <w:r>
        <w:rPr>
          <w:rFonts w:hint="eastAsia" w:ascii="宋体" w:hAnsi="宋体"/>
          <w:sz w:val="24"/>
          <w:szCs w:val="24"/>
        </w:rPr>
        <w:t>）</w:t>
      </w:r>
      <w:r>
        <w:rPr>
          <w:rFonts w:hint="eastAsia" w:ascii="宋体" w:hAnsi="宋体"/>
          <w:sz w:val="24"/>
          <w:szCs w:val="24"/>
          <w:lang w:eastAsia="zh-CN"/>
        </w:rPr>
        <w:t>询价</w:t>
      </w:r>
      <w:r>
        <w:rPr>
          <w:rFonts w:hint="eastAsia" w:ascii="宋体" w:hAnsi="宋体"/>
          <w:sz w:val="24"/>
          <w:szCs w:val="24"/>
        </w:rPr>
        <w:t>采购活动的合法代表，以我方名义全权处理该项目有关</w:t>
      </w:r>
      <w:r>
        <w:rPr>
          <w:rFonts w:hint="eastAsia" w:ascii="宋体" w:hAnsi="宋体"/>
          <w:sz w:val="24"/>
          <w:szCs w:val="24"/>
          <w:lang w:eastAsia="zh-CN"/>
        </w:rPr>
        <w:t>询价</w:t>
      </w:r>
      <w:r>
        <w:rPr>
          <w:rFonts w:hint="eastAsia" w:ascii="宋体" w:hAnsi="宋体"/>
          <w:sz w:val="24"/>
          <w:szCs w:val="24"/>
        </w:rPr>
        <w:t>采购、签订合同以及执行合同等一切事宜。</w:t>
      </w:r>
    </w:p>
    <w:p>
      <w:pPr>
        <w:pStyle w:val="6"/>
        <w:spacing w:before="91"/>
        <w:ind w:left="340" w:right="146"/>
        <w:rPr>
          <w:rFonts w:ascii="宋体" w:hAnsi="宋体"/>
          <w:color w:val="000000"/>
          <w:sz w:val="24"/>
          <w:szCs w:val="24"/>
        </w:rPr>
      </w:pPr>
    </w:p>
    <w:p>
      <w:pPr>
        <w:pStyle w:val="6"/>
        <w:spacing w:before="2"/>
        <w:ind w:left="820"/>
        <w:rPr>
          <w:rFonts w:hint="eastAsia" w:ascii="宋体" w:hAnsi="宋体"/>
          <w:color w:val="000000"/>
          <w:sz w:val="24"/>
          <w:szCs w:val="24"/>
        </w:rPr>
      </w:pPr>
      <w:r>
        <w:rPr>
          <w:rFonts w:ascii="宋体" w:hAnsi="宋体"/>
          <w:color w:val="000000"/>
          <w:sz w:val="24"/>
          <w:szCs w:val="24"/>
        </w:rPr>
        <w:t>特此声明。</w:t>
      </w:r>
    </w:p>
    <w:p>
      <w:pPr>
        <w:pStyle w:val="6"/>
        <w:spacing w:before="8"/>
        <w:rPr>
          <w:rFonts w:ascii="宋体" w:hAnsi="宋体"/>
          <w:color w:val="000000"/>
          <w:sz w:val="24"/>
          <w:szCs w:val="24"/>
        </w:rPr>
      </w:pPr>
    </w:p>
    <w:p>
      <w:pPr>
        <w:widowControl/>
        <w:ind w:firstLine="470" w:firstLineChars="196"/>
        <w:jc w:val="left"/>
        <w:outlineLvl w:val="1"/>
        <w:rPr>
          <w:rFonts w:ascii="宋体" w:hAnsi="宋体"/>
          <w:sz w:val="24"/>
          <w:szCs w:val="24"/>
        </w:rPr>
      </w:pPr>
    </w:p>
    <w:p>
      <w:pPr>
        <w:widowControl/>
        <w:ind w:firstLine="470" w:firstLineChars="196"/>
        <w:jc w:val="left"/>
        <w:outlineLvl w:val="1"/>
        <w:rPr>
          <w:rFonts w:ascii="宋体" w:hAnsi="宋体"/>
          <w:sz w:val="24"/>
          <w:szCs w:val="24"/>
        </w:rPr>
      </w:pPr>
      <w:r>
        <w:rPr>
          <w:rFonts w:hint="eastAsia" w:ascii="宋体" w:hAnsi="宋体"/>
          <w:sz w:val="24"/>
          <w:szCs w:val="24"/>
        </w:rPr>
        <w:t>法定代表人/单位负责人（委托人）签字或加盖个人印章：</w:t>
      </w:r>
      <w:r>
        <w:rPr>
          <w:rFonts w:hint="eastAsia" w:ascii="宋体" w:hAnsi="宋体"/>
          <w:color w:val="000000"/>
          <w:sz w:val="24"/>
          <w:szCs w:val="24"/>
          <w:u w:val="single"/>
        </w:rPr>
        <w:t xml:space="preserve">       </w:t>
      </w:r>
      <w:r>
        <w:rPr>
          <w:rFonts w:hint="eastAsia" w:ascii="宋体" w:hAnsi="宋体"/>
          <w:sz w:val="24"/>
          <w:szCs w:val="24"/>
        </w:rPr>
        <w:t>。</w:t>
      </w:r>
    </w:p>
    <w:p>
      <w:pPr>
        <w:widowControl/>
        <w:ind w:firstLine="470" w:firstLineChars="196"/>
        <w:jc w:val="left"/>
        <w:outlineLvl w:val="1"/>
        <w:rPr>
          <w:rFonts w:ascii="宋体" w:hAnsi="宋体"/>
          <w:sz w:val="24"/>
          <w:szCs w:val="24"/>
        </w:rPr>
      </w:pPr>
    </w:p>
    <w:p>
      <w:pPr>
        <w:widowControl/>
        <w:ind w:firstLine="470" w:firstLineChars="196"/>
        <w:jc w:val="left"/>
        <w:outlineLvl w:val="1"/>
        <w:rPr>
          <w:rFonts w:hint="eastAsia" w:ascii="宋体" w:hAnsi="宋体"/>
          <w:sz w:val="24"/>
          <w:szCs w:val="24"/>
        </w:rPr>
      </w:pPr>
      <w:r>
        <w:rPr>
          <w:rFonts w:hint="eastAsia" w:ascii="宋体" w:hAnsi="宋体"/>
          <w:sz w:val="24"/>
          <w:szCs w:val="24"/>
        </w:rPr>
        <w:t>授权代表（被授权人）签字：</w:t>
      </w:r>
      <w:r>
        <w:rPr>
          <w:rFonts w:hint="eastAsia" w:ascii="宋体" w:hAnsi="宋体"/>
          <w:color w:val="000000"/>
          <w:sz w:val="24"/>
          <w:szCs w:val="24"/>
          <w:u w:val="single"/>
        </w:rPr>
        <w:t xml:space="preserve">       </w:t>
      </w:r>
      <w:r>
        <w:rPr>
          <w:rFonts w:hint="eastAsia" w:ascii="宋体" w:hAnsi="宋体"/>
          <w:sz w:val="24"/>
          <w:szCs w:val="24"/>
        </w:rPr>
        <w:t>。</w:t>
      </w:r>
    </w:p>
    <w:p>
      <w:pPr>
        <w:pStyle w:val="5"/>
        <w:rPr>
          <w:rFonts w:hint="eastAsia" w:ascii="宋体" w:hAnsi="宋体"/>
          <w:sz w:val="24"/>
          <w:szCs w:val="24"/>
          <w:lang w:val="en-US" w:eastAsia="zh-CN"/>
        </w:rPr>
      </w:pPr>
      <w:r>
        <w:rPr>
          <w:rFonts w:hint="eastAsia" w:ascii="宋体" w:hAnsi="宋体"/>
          <w:sz w:val="24"/>
          <w:szCs w:val="24"/>
          <w:lang w:val="en-US" w:eastAsia="zh-CN"/>
        </w:rPr>
        <w:t xml:space="preserve">  </w:t>
      </w:r>
    </w:p>
    <w:p>
      <w:pPr>
        <w:pStyle w:val="5"/>
        <w:ind w:firstLine="480" w:firstLineChars="200"/>
        <w:rPr>
          <w:rFonts w:hint="eastAsia" w:eastAsia="宋体"/>
          <w:lang w:val="en-US" w:eastAsia="zh-CN"/>
        </w:rPr>
      </w:pPr>
      <w:r>
        <w:rPr>
          <w:rFonts w:hint="eastAsia" w:ascii="宋体" w:hAnsi="宋体"/>
          <w:sz w:val="24"/>
          <w:szCs w:val="24"/>
          <w:lang w:val="en-US" w:eastAsia="zh-CN"/>
        </w:rPr>
        <w:t>联系电话：</w:t>
      </w:r>
    </w:p>
    <w:p>
      <w:pPr>
        <w:widowControl/>
        <w:ind w:firstLine="470" w:firstLineChars="196"/>
        <w:jc w:val="left"/>
        <w:outlineLvl w:val="1"/>
        <w:rPr>
          <w:rFonts w:ascii="宋体" w:hAnsi="宋体"/>
          <w:sz w:val="24"/>
          <w:szCs w:val="24"/>
        </w:rPr>
      </w:pPr>
    </w:p>
    <w:p>
      <w:pPr>
        <w:widowControl/>
        <w:ind w:firstLine="470" w:firstLineChars="196"/>
        <w:jc w:val="left"/>
        <w:outlineLvl w:val="1"/>
        <w:rPr>
          <w:rFonts w:ascii="宋体" w:hAnsi="宋体"/>
          <w:sz w:val="24"/>
          <w:szCs w:val="24"/>
        </w:rPr>
      </w:pPr>
      <w:r>
        <w:rPr>
          <w:rFonts w:hint="eastAsia" w:ascii="宋体" w:hAnsi="宋体"/>
          <w:sz w:val="24"/>
          <w:szCs w:val="24"/>
        </w:rPr>
        <w:t>供应商名称：</w:t>
      </w:r>
      <w:r>
        <w:rPr>
          <w:rFonts w:hint="eastAsia" w:ascii="宋体" w:hAnsi="宋体"/>
          <w:color w:val="000000"/>
          <w:sz w:val="24"/>
          <w:szCs w:val="24"/>
          <w:u w:val="single"/>
        </w:rPr>
        <w:t xml:space="preserve">              </w:t>
      </w:r>
      <w:r>
        <w:rPr>
          <w:rFonts w:hint="eastAsia" w:ascii="宋体" w:hAnsi="宋体"/>
          <w:sz w:val="24"/>
          <w:szCs w:val="24"/>
        </w:rPr>
        <w:t>（单位盖章）。</w:t>
      </w:r>
    </w:p>
    <w:p>
      <w:pPr>
        <w:widowControl/>
        <w:ind w:firstLine="470" w:firstLineChars="196"/>
        <w:jc w:val="left"/>
        <w:outlineLvl w:val="1"/>
        <w:rPr>
          <w:rFonts w:ascii="宋体" w:hAnsi="宋体"/>
          <w:sz w:val="24"/>
          <w:szCs w:val="24"/>
        </w:rPr>
      </w:pPr>
      <w:r>
        <w:rPr>
          <w:rFonts w:hint="eastAsia" w:ascii="宋体" w:hAnsi="宋体"/>
          <w:sz w:val="24"/>
          <w:szCs w:val="24"/>
        </w:rPr>
        <w:t>日    期：</w:t>
      </w:r>
      <w:r>
        <w:rPr>
          <w:rFonts w:hint="eastAsia" w:ascii="宋体" w:hAnsi="宋体"/>
          <w:color w:val="000000"/>
          <w:sz w:val="24"/>
          <w:szCs w:val="24"/>
          <w:u w:val="single"/>
        </w:rPr>
        <w:t xml:space="preserve">    </w:t>
      </w:r>
      <w:r>
        <w:rPr>
          <w:rFonts w:ascii="宋体" w:hAnsi="宋体"/>
          <w:color w:val="000000"/>
          <w:sz w:val="24"/>
          <w:szCs w:val="24"/>
        </w:rPr>
        <w:t>年</w:t>
      </w:r>
      <w:r>
        <w:rPr>
          <w:rFonts w:hint="eastAsia" w:ascii="宋体" w:hAnsi="宋体"/>
          <w:color w:val="000000"/>
          <w:sz w:val="24"/>
          <w:szCs w:val="24"/>
          <w:u w:val="single"/>
        </w:rPr>
        <w:t xml:space="preserve">    </w:t>
      </w:r>
      <w:r>
        <w:rPr>
          <w:rFonts w:ascii="宋体" w:hAnsi="宋体"/>
          <w:color w:val="000000"/>
          <w:spacing w:val="-60"/>
          <w:sz w:val="24"/>
          <w:szCs w:val="24"/>
        </w:rPr>
        <w:t xml:space="preserve"> </w:t>
      </w:r>
      <w:r>
        <w:rPr>
          <w:rFonts w:ascii="宋体" w:hAnsi="宋体"/>
          <w:color w:val="000000"/>
          <w:sz w:val="24"/>
          <w:szCs w:val="24"/>
        </w:rPr>
        <w:t>月</w:t>
      </w:r>
      <w:r>
        <w:rPr>
          <w:rFonts w:hint="eastAsia" w:ascii="宋体" w:hAnsi="宋体"/>
          <w:color w:val="000000"/>
          <w:sz w:val="24"/>
          <w:szCs w:val="24"/>
          <w:u w:val="single"/>
        </w:rPr>
        <w:t xml:space="preserve">    </w:t>
      </w:r>
      <w:r>
        <w:rPr>
          <w:rFonts w:ascii="宋体" w:hAnsi="宋体"/>
          <w:color w:val="000000"/>
          <w:sz w:val="24"/>
          <w:szCs w:val="24"/>
        </w:rPr>
        <w:t>日</w:t>
      </w:r>
      <w:r>
        <w:rPr>
          <w:rFonts w:hint="eastAsia" w:ascii="宋体" w:hAnsi="宋体"/>
          <w:sz w:val="24"/>
          <w:szCs w:val="24"/>
        </w:rPr>
        <w:t>。</w:t>
      </w:r>
    </w:p>
    <w:p>
      <w:pPr>
        <w:rPr>
          <w:rFonts w:hint="eastAsia" w:ascii="宋体" w:hAnsi="宋体"/>
          <w:color w:val="000000"/>
          <w:sz w:val="24"/>
          <w:szCs w:val="24"/>
        </w:rPr>
      </w:pPr>
    </w:p>
    <w:p>
      <w:pPr>
        <w:rPr>
          <w:rFonts w:hint="eastAsia" w:ascii="宋体" w:hAnsi="宋体"/>
          <w:color w:val="000000"/>
          <w:sz w:val="24"/>
          <w:szCs w:val="24"/>
        </w:rPr>
      </w:pPr>
    </w:p>
    <w:p>
      <w:pPr>
        <w:jc w:val="left"/>
        <w:rPr>
          <w:rFonts w:hint="eastAsia" w:ascii="宋体" w:hAnsi="宋体"/>
          <w:color w:val="000000"/>
          <w:sz w:val="24"/>
          <w:szCs w:val="24"/>
        </w:rPr>
      </w:pPr>
      <w:r>
        <w:rPr>
          <w:rFonts w:hint="eastAsia" w:ascii="宋体" w:hAnsi="宋体"/>
          <w:sz w:val="24"/>
          <w:szCs w:val="24"/>
        </w:rPr>
        <w:t>注：</w:t>
      </w:r>
      <w:r>
        <w:rPr>
          <w:rFonts w:hint="eastAsia" w:ascii="宋体" w:hAnsi="宋体"/>
          <w:color w:val="000000"/>
          <w:sz w:val="24"/>
          <w:szCs w:val="24"/>
        </w:rPr>
        <w:t>1、供应商为法人单位时提供“法定代表人授权书”，供应商为其他组织时提供“单位负责人授权书”，供应商为自然人时提供“自然人身份证明材料”。</w:t>
      </w:r>
      <w:r>
        <w:rPr>
          <w:rFonts w:hint="eastAsia" w:ascii="宋体" w:hAnsi="宋体"/>
          <w:color w:val="000000"/>
          <w:sz w:val="24"/>
          <w:szCs w:val="24"/>
        </w:rPr>
        <w:cr/>
      </w:r>
      <w:r>
        <w:rPr>
          <w:rFonts w:hint="eastAsia" w:ascii="宋体" w:hAnsi="宋体"/>
          <w:color w:val="000000"/>
          <w:sz w:val="24"/>
          <w:szCs w:val="24"/>
        </w:rPr>
        <w:t>2、应附法定代表人/单位负责人身份证明材料复印件和授权代表身份证明材料复印件。</w:t>
      </w:r>
      <w:r>
        <w:rPr>
          <w:rFonts w:hint="eastAsia" w:ascii="宋体" w:hAnsi="宋体"/>
          <w:color w:val="000000"/>
          <w:sz w:val="24"/>
          <w:szCs w:val="24"/>
        </w:rPr>
        <w:cr/>
      </w:r>
      <w:r>
        <w:rPr>
          <w:rFonts w:hint="eastAsia" w:ascii="宋体" w:hAnsi="宋体"/>
          <w:color w:val="000000"/>
          <w:sz w:val="24"/>
          <w:szCs w:val="24"/>
        </w:rPr>
        <w:t>3、身份证明材料包括居民身份证或户口本或军官证或护照等。</w:t>
      </w:r>
      <w:r>
        <w:rPr>
          <w:rFonts w:hint="eastAsia" w:ascii="宋体" w:hAnsi="宋体"/>
          <w:color w:val="000000"/>
          <w:sz w:val="24"/>
          <w:szCs w:val="24"/>
        </w:rPr>
        <w:cr/>
      </w:r>
      <w:r>
        <w:rPr>
          <w:rFonts w:hint="eastAsia" w:ascii="宋体" w:hAnsi="宋体"/>
          <w:color w:val="000000"/>
          <w:sz w:val="24"/>
          <w:szCs w:val="24"/>
        </w:rPr>
        <w:t>4、身份证明材料应同时提供其在有效期的材料，如居民身份证正、反面复印件。</w:t>
      </w:r>
      <w:r>
        <w:rPr>
          <w:rFonts w:hint="eastAsia" w:ascii="宋体" w:hAnsi="宋体"/>
          <w:color w:val="000000"/>
          <w:sz w:val="24"/>
          <w:szCs w:val="24"/>
        </w:rPr>
        <w:cr/>
      </w: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pStyle w:val="5"/>
        <w:ind w:left="0" w:leftChars="0" w:firstLine="0" w:firstLineChars="0"/>
        <w:rPr>
          <w:rFonts w:hint="eastAsia" w:ascii="宋体" w:hAnsi="宋体"/>
          <w:color w:val="000000"/>
          <w:sz w:val="24"/>
          <w:szCs w:val="24"/>
          <w:u w:val="single"/>
        </w:rPr>
      </w:pPr>
    </w:p>
    <w:p>
      <w:pPr>
        <w:numPr>
          <w:ilvl w:val="0"/>
          <w:numId w:val="2"/>
        </w:numPr>
        <w:spacing w:before="260" w:after="260"/>
        <w:jc w:val="center"/>
        <w:outlineLvl w:val="1"/>
        <w:rPr>
          <w:rFonts w:ascii="宋体" w:hAnsi="宋体" w:cs="宋体"/>
          <w:b/>
          <w:color w:val="000000"/>
          <w:sz w:val="28"/>
          <w:szCs w:val="32"/>
        </w:rPr>
      </w:pPr>
      <w:r>
        <w:rPr>
          <w:rFonts w:hint="eastAsia" w:ascii="宋体" w:hAnsi="宋体" w:cs="宋体"/>
          <w:b/>
          <w:color w:val="000000"/>
          <w:sz w:val="28"/>
          <w:szCs w:val="32"/>
        </w:rPr>
        <w:t>承诺函</w:t>
      </w:r>
    </w:p>
    <w:p>
      <w:pPr>
        <w:pStyle w:val="6"/>
        <w:spacing w:before="218"/>
        <w:ind w:left="340"/>
        <w:rPr>
          <w:rFonts w:hint="eastAsia" w:ascii="宋体" w:hAnsi="宋体"/>
          <w:color w:val="000000"/>
          <w:sz w:val="24"/>
          <w:szCs w:val="24"/>
          <w:u w:val="single"/>
        </w:rPr>
      </w:pPr>
    </w:p>
    <w:p>
      <w:pPr>
        <w:pStyle w:val="6"/>
        <w:spacing w:before="218"/>
        <w:ind w:left="34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w:t>
      </w:r>
    </w:p>
    <w:p>
      <w:pPr>
        <w:pStyle w:val="6"/>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hint="eastAsia" w:ascii="宋体" w:hAnsi="宋体"/>
          <w:color w:val="000000"/>
          <w:sz w:val="24"/>
          <w:szCs w:val="24"/>
          <w:lang w:eastAsia="zh-CN"/>
        </w:rPr>
        <w:t>询价</w:t>
      </w:r>
      <w:r>
        <w:rPr>
          <w:rFonts w:hint="eastAsia" w:ascii="宋体" w:hAnsi="宋体"/>
          <w:color w:val="000000"/>
          <w:sz w:val="24"/>
          <w:szCs w:val="24"/>
        </w:rPr>
        <w:t>文件</w:t>
      </w:r>
      <w:r>
        <w:rPr>
          <w:rFonts w:ascii="宋体" w:hAnsi="宋体"/>
          <w:color w:val="000000"/>
          <w:sz w:val="24"/>
          <w:szCs w:val="24"/>
        </w:rPr>
        <w:t>要求，现郑重承诺如下：</w:t>
      </w:r>
    </w:p>
    <w:p>
      <w:pPr>
        <w:pStyle w:val="6"/>
        <w:spacing w:before="19"/>
        <w:ind w:left="820"/>
        <w:rPr>
          <w:rFonts w:ascii="宋体" w:hAnsi="宋体"/>
          <w:color w:val="000000"/>
          <w:sz w:val="24"/>
          <w:szCs w:val="24"/>
        </w:rPr>
      </w:pPr>
      <w:r>
        <w:rPr>
          <w:rFonts w:ascii="宋体" w:hAnsi="宋体"/>
          <w:color w:val="000000"/>
          <w:sz w:val="24"/>
          <w:szCs w:val="24"/>
        </w:rPr>
        <w:t>一、具备本项目规定的条件：</w:t>
      </w:r>
    </w:p>
    <w:p>
      <w:pPr>
        <w:pStyle w:val="6"/>
        <w:spacing w:before="19"/>
        <w:ind w:left="820"/>
        <w:rPr>
          <w:rFonts w:ascii="宋体" w:hAnsi="宋体"/>
          <w:color w:val="000000"/>
          <w:sz w:val="24"/>
          <w:szCs w:val="24"/>
        </w:rPr>
      </w:pPr>
      <w:r>
        <w:rPr>
          <w:rFonts w:ascii="宋体" w:hAnsi="宋体"/>
          <w:color w:val="000000"/>
          <w:sz w:val="24"/>
          <w:szCs w:val="24"/>
        </w:rPr>
        <w:t>（一）具有独立承担民事责任的能力；</w:t>
      </w:r>
    </w:p>
    <w:p>
      <w:pPr>
        <w:pStyle w:val="6"/>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pPr>
        <w:pStyle w:val="6"/>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pPr>
        <w:pStyle w:val="6"/>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pPr>
        <w:pStyle w:val="6"/>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pPr>
        <w:pStyle w:val="6"/>
        <w:spacing w:before="19"/>
        <w:ind w:left="820"/>
        <w:rPr>
          <w:rFonts w:ascii="宋体" w:hAnsi="宋体"/>
          <w:color w:val="000000"/>
          <w:sz w:val="24"/>
          <w:szCs w:val="24"/>
        </w:rPr>
      </w:pPr>
      <w:r>
        <w:rPr>
          <w:rFonts w:ascii="宋体" w:hAnsi="宋体"/>
          <w:color w:val="000000"/>
          <w:sz w:val="24"/>
          <w:szCs w:val="24"/>
        </w:rPr>
        <w:t>（六）法律、行政法规规定的其他条件；</w:t>
      </w:r>
    </w:p>
    <w:p>
      <w:pPr>
        <w:pStyle w:val="6"/>
        <w:spacing w:before="19"/>
        <w:ind w:left="820"/>
        <w:rPr>
          <w:rFonts w:ascii="宋体" w:hAnsi="宋体"/>
          <w:color w:val="000000"/>
          <w:sz w:val="24"/>
          <w:szCs w:val="24"/>
        </w:rPr>
      </w:pPr>
      <w:r>
        <w:rPr>
          <w:rFonts w:ascii="宋体" w:hAnsi="宋体"/>
          <w:color w:val="000000"/>
          <w:sz w:val="24"/>
          <w:szCs w:val="24"/>
        </w:rPr>
        <w:t>（七）根据采购项目提出的特殊条件。</w:t>
      </w:r>
    </w:p>
    <w:p>
      <w:pPr>
        <w:pStyle w:val="6"/>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hint="eastAsia" w:ascii="宋体" w:hAnsi="宋体"/>
          <w:color w:val="000000"/>
          <w:spacing w:val="-1"/>
          <w:sz w:val="24"/>
          <w:szCs w:val="24"/>
          <w:lang w:eastAsia="zh-CN"/>
        </w:rPr>
        <w:t>询价</w:t>
      </w:r>
      <w:r>
        <w:rPr>
          <w:rFonts w:hint="eastAsia" w:ascii="宋体" w:hAnsi="宋体"/>
          <w:color w:val="000000"/>
          <w:spacing w:val="-1"/>
          <w:sz w:val="24"/>
          <w:szCs w:val="24"/>
        </w:rPr>
        <w:t>文件</w:t>
      </w:r>
      <w:r>
        <w:rPr>
          <w:rFonts w:ascii="宋体" w:hAnsi="宋体"/>
          <w:color w:val="000000"/>
          <w:spacing w:val="-1"/>
          <w:sz w:val="24"/>
          <w:szCs w:val="24"/>
        </w:rPr>
        <w:t>中规定的实质性要求，如对</w:t>
      </w:r>
      <w:r>
        <w:rPr>
          <w:rFonts w:hint="eastAsia" w:ascii="宋体" w:hAnsi="宋体"/>
          <w:color w:val="000000"/>
          <w:spacing w:val="-1"/>
          <w:sz w:val="24"/>
          <w:szCs w:val="24"/>
          <w:lang w:eastAsia="zh-CN"/>
        </w:rPr>
        <w:t>询价</w:t>
      </w:r>
      <w:r>
        <w:rPr>
          <w:rFonts w:hint="eastAsia" w:ascii="宋体" w:hAnsi="宋体"/>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hint="eastAsia" w:ascii="宋体" w:hAnsi="宋体"/>
          <w:color w:val="000000"/>
          <w:spacing w:val="-1"/>
          <w:sz w:val="24"/>
          <w:szCs w:val="24"/>
          <w:lang w:eastAsia="zh-CN"/>
        </w:rPr>
        <w:t>询价</w:t>
      </w:r>
      <w:r>
        <w:rPr>
          <w:rFonts w:hint="eastAsia" w:ascii="宋体" w:hAnsi="宋体"/>
          <w:color w:val="000000"/>
          <w:spacing w:val="-1"/>
          <w:sz w:val="24"/>
          <w:szCs w:val="24"/>
        </w:rPr>
        <w:t>文件</w:t>
      </w:r>
      <w:r>
        <w:rPr>
          <w:rFonts w:ascii="宋体" w:hAnsi="宋体"/>
          <w:color w:val="000000"/>
          <w:spacing w:val="-1"/>
          <w:sz w:val="24"/>
          <w:szCs w:val="24"/>
        </w:rPr>
        <w:t>有异议的同时又参加投标以求</w:t>
      </w:r>
      <w:r>
        <w:rPr>
          <w:rFonts w:ascii="宋体" w:hAnsi="宋体"/>
          <w:color w:val="000000"/>
          <w:sz w:val="24"/>
          <w:szCs w:val="24"/>
        </w:rPr>
        <w:t>侥幸中标或者为实现其他非法目的的行为。</w:t>
      </w:r>
    </w:p>
    <w:p>
      <w:pPr>
        <w:pStyle w:val="6"/>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pPr>
        <w:pStyle w:val="6"/>
        <w:ind w:left="340" w:right="238" w:firstLine="480"/>
        <w:rPr>
          <w:rFonts w:ascii="宋体" w:hAnsi="宋体"/>
          <w:color w:val="000000"/>
          <w:sz w:val="24"/>
          <w:szCs w:val="24"/>
        </w:rPr>
      </w:pPr>
      <w:r>
        <w:rPr>
          <w:rFonts w:ascii="宋体" w:hAnsi="宋体"/>
          <w:color w:val="000000"/>
          <w:sz w:val="24"/>
          <w:szCs w:val="24"/>
        </w:rPr>
        <w:t>四、供应商未对本次采购项目提供过整体设计、规范编制或者项目管理、监理、检测等服务。</w:t>
      </w:r>
    </w:p>
    <w:p>
      <w:pPr>
        <w:pStyle w:val="6"/>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pPr>
        <w:pStyle w:val="6"/>
        <w:ind w:left="340" w:right="238" w:firstLine="480"/>
        <w:rPr>
          <w:rFonts w:ascii="宋体" w:hAnsi="宋体"/>
          <w:color w:val="000000"/>
          <w:sz w:val="24"/>
          <w:szCs w:val="24"/>
        </w:rPr>
      </w:pPr>
      <w:r>
        <w:rPr>
          <w:rFonts w:ascii="宋体" w:hAnsi="宋体"/>
          <w:color w:val="000000"/>
          <w:spacing w:val="-6"/>
          <w:sz w:val="24"/>
          <w:szCs w:val="24"/>
        </w:rPr>
        <w:t>六、</w:t>
      </w:r>
      <w:r>
        <w:rPr>
          <w:rFonts w:hint="eastAsia" w:ascii="宋体" w:hAnsi="宋体"/>
          <w:color w:val="000000"/>
          <w:sz w:val="24"/>
          <w:szCs w:val="24"/>
        </w:rPr>
        <w:t>截至响应文件递交截止日未被列入失信被执行人、重大税收违法案件当事人名单、采购严重违法失信行为记录名单。</w:t>
      </w:r>
    </w:p>
    <w:p>
      <w:pPr>
        <w:pStyle w:val="6"/>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pPr>
        <w:pStyle w:val="6"/>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pPr>
        <w:pStyle w:val="6"/>
        <w:rPr>
          <w:rFonts w:ascii="宋体" w:hAnsi="宋体"/>
          <w:color w:val="000000"/>
          <w:sz w:val="24"/>
          <w:szCs w:val="24"/>
        </w:rPr>
      </w:pPr>
    </w:p>
    <w:p>
      <w:pPr>
        <w:adjustRightInd w:val="0"/>
        <w:jc w:val="left"/>
        <w:rPr>
          <w:rFonts w:ascii="宋体" w:hAnsi="宋体" w:cs="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pPr>
        <w:rPr>
          <w:rFonts w:ascii="宋体" w:hAnsi="宋体" w:cs="宋体"/>
          <w:color w:val="000000"/>
          <w:sz w:val="24"/>
          <w:szCs w:val="24"/>
        </w:rPr>
      </w:pPr>
      <w:r>
        <w:rPr>
          <w:rFonts w:hint="eastAsia" w:ascii="宋体" w:hAnsi="宋体" w:cs="宋体"/>
          <w:color w:val="000000"/>
          <w:sz w:val="24"/>
          <w:szCs w:val="24"/>
        </w:rPr>
        <w:t>法定代表人或授权代表（签字或盖章）：</w:t>
      </w:r>
    </w:p>
    <w:p>
      <w:pPr>
        <w:rPr>
          <w:rFonts w:hint="eastAsia" w:ascii="宋体" w:hAnsi="宋体" w:cs="宋体"/>
          <w:b/>
          <w:color w:val="000000"/>
          <w:sz w:val="28"/>
          <w:szCs w:val="32"/>
        </w:rPr>
      </w:pPr>
      <w:r>
        <w:rPr>
          <w:rFonts w:hint="eastAsia" w:ascii="宋体" w:hAnsi="宋体" w:cs="宋体"/>
          <w:color w:val="000000"/>
          <w:sz w:val="24"/>
          <w:szCs w:val="24"/>
        </w:rPr>
        <w:t xml:space="preserve">日 期：  年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日</w:t>
      </w:r>
      <w:bookmarkStart w:id="0" w:name="五、残疾人福利性单位声明函（若涉及）"/>
      <w:bookmarkEnd w:id="0"/>
      <w:bookmarkStart w:id="1" w:name="_Toc35371686"/>
      <w:bookmarkStart w:id="2" w:name="_Toc35371361"/>
      <w:bookmarkStart w:id="3" w:name="_Toc35371467"/>
    </w:p>
    <w:p>
      <w:pPr>
        <w:spacing w:before="260" w:after="260"/>
        <w:jc w:val="center"/>
        <w:outlineLvl w:val="1"/>
        <w:rPr>
          <w:rFonts w:ascii="宋体" w:hAnsi="宋体" w:cs="宋体"/>
          <w:b/>
          <w:color w:val="000000"/>
          <w:sz w:val="28"/>
          <w:szCs w:val="32"/>
        </w:rPr>
      </w:pPr>
      <w:r>
        <w:rPr>
          <w:rFonts w:hint="eastAsia" w:ascii="宋体" w:hAnsi="宋体" w:cs="宋体"/>
          <w:b/>
          <w:color w:val="000000"/>
          <w:sz w:val="28"/>
          <w:szCs w:val="32"/>
        </w:rPr>
        <w:t>三、商业信誉承诺函</w:t>
      </w:r>
      <w:bookmarkEnd w:id="1"/>
      <w:bookmarkEnd w:id="2"/>
      <w:bookmarkEnd w:id="3"/>
    </w:p>
    <w:p>
      <w:pPr>
        <w:ind w:firstLine="420" w:firstLineChars="200"/>
        <w:jc w:val="left"/>
        <w:rPr>
          <w:rFonts w:ascii="宋体" w:hAnsi="宋体" w:cs="宋体"/>
          <w:color w:val="000000"/>
          <w:kern w:val="21"/>
        </w:rPr>
      </w:pPr>
    </w:p>
    <w:p>
      <w:pPr>
        <w:jc w:val="left"/>
        <w:rPr>
          <w:rFonts w:ascii="宋体" w:hAnsi="宋体" w:cs="宋体"/>
          <w:color w:val="000000"/>
          <w:kern w:val="21"/>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我单位作为本次采购项目的供应商，现郑重承诺：我单位参加本次采购活动具有良好的商业信誉。</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本单位对上述承诺的内容事项真实性负责，如有虚假，由我单位承担相关法律责任。</w:t>
      </w:r>
    </w:p>
    <w:p>
      <w:pPr>
        <w:ind w:firstLine="480" w:firstLineChars="200"/>
        <w:jc w:val="left"/>
        <w:rPr>
          <w:rFonts w:ascii="宋体" w:hAnsi="宋体" w:cs="宋体"/>
          <w:color w:val="000000"/>
          <w:kern w:val="21"/>
          <w:sz w:val="24"/>
          <w:szCs w:val="24"/>
        </w:rPr>
      </w:pPr>
    </w:p>
    <w:p>
      <w:pPr>
        <w:ind w:firstLine="480" w:firstLineChars="200"/>
        <w:jc w:val="left"/>
        <w:rPr>
          <w:rFonts w:ascii="宋体" w:hAnsi="宋体" w:cs="宋体"/>
          <w:color w:val="000000"/>
          <w:kern w:val="21"/>
          <w:sz w:val="24"/>
          <w:szCs w:val="24"/>
        </w:rPr>
      </w:pPr>
    </w:p>
    <w:p>
      <w:pPr>
        <w:pStyle w:val="6"/>
        <w:rPr>
          <w:rFonts w:ascii="宋体" w:hAnsi="宋体" w:cs="宋体"/>
          <w:color w:val="000000"/>
          <w:sz w:val="24"/>
          <w:szCs w:val="24"/>
        </w:rPr>
      </w:pPr>
    </w:p>
    <w:p>
      <w:pPr>
        <w:pStyle w:val="23"/>
        <w:widowControl w:val="0"/>
        <w:spacing w:before="0" w:beforeAutospacing="0" w:after="0" w:afterAutospacing="0"/>
        <w:rPr>
          <w:rFonts w:hAnsi="宋体"/>
          <w:bCs/>
          <w:color w:val="000000"/>
          <w:spacing w:val="6"/>
        </w:rPr>
      </w:pPr>
      <w:r>
        <w:rPr>
          <w:rFonts w:hint="eastAsia" w:hAnsi="宋体"/>
          <w:bCs/>
          <w:color w:val="000000"/>
          <w:spacing w:val="6"/>
        </w:rPr>
        <w:t>供应商名称:</w:t>
      </w:r>
      <w:r>
        <w:rPr>
          <w:rFonts w:hint="eastAsia" w:hAnsi="宋体"/>
          <w:bCs/>
          <w:color w:val="000000"/>
          <w:spacing w:val="6"/>
          <w:u w:val="single"/>
        </w:rPr>
        <w:t xml:space="preserve">                  </w:t>
      </w:r>
      <w:r>
        <w:rPr>
          <w:rFonts w:hint="eastAsia" w:hAnsi="宋体"/>
          <w:bCs/>
          <w:color w:val="000000"/>
          <w:spacing w:val="6"/>
        </w:rPr>
        <w:t xml:space="preserve">(盖单位公章) </w:t>
      </w:r>
    </w:p>
    <w:p>
      <w:pPr>
        <w:rPr>
          <w:rFonts w:ascii="宋体" w:hAnsi="宋体" w:cs="宋体"/>
          <w:color w:val="000000"/>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bCs/>
          <w:color w:val="000000"/>
          <w:spacing w:val="6"/>
          <w:sz w:val="24"/>
          <w:szCs w:val="24"/>
        </w:rPr>
        <w:t xml:space="preserve"> </w:t>
      </w:r>
    </w:p>
    <w:p>
      <w:pPr>
        <w:rPr>
          <w:rFonts w:ascii="宋体" w:hAnsi="宋体" w:cs="宋体"/>
          <w:color w:val="000000"/>
          <w:sz w:val="24"/>
          <w:szCs w:val="24"/>
        </w:rPr>
      </w:pPr>
      <w:r>
        <w:rPr>
          <w:rFonts w:hint="eastAsia" w:ascii="宋体" w:hAnsi="宋体" w:cs="宋体"/>
          <w:color w:val="000000"/>
          <w:sz w:val="24"/>
          <w:szCs w:val="24"/>
        </w:rPr>
        <w:t>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jc w:val="center"/>
        <w:rPr>
          <w:rFonts w:ascii="宋体" w:hAnsi="宋体" w:cs="宋体"/>
          <w:b/>
          <w:color w:val="000000"/>
          <w:sz w:val="24"/>
          <w:szCs w:val="24"/>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pStyle w:val="6"/>
        <w:rPr>
          <w:rFonts w:ascii="宋体" w:hAnsi="宋体" w:cs="宋体"/>
          <w:b/>
          <w:color w:val="000000"/>
          <w:sz w:val="32"/>
          <w:szCs w:val="32"/>
        </w:rPr>
      </w:pPr>
    </w:p>
    <w:p>
      <w:pPr>
        <w:rPr>
          <w:rFonts w:ascii="宋体" w:hAnsi="宋体" w:cs="宋体"/>
          <w:b/>
          <w:color w:val="000000"/>
          <w:sz w:val="32"/>
          <w:szCs w:val="32"/>
        </w:rPr>
      </w:pPr>
    </w:p>
    <w:p>
      <w:pPr>
        <w:pStyle w:val="6"/>
        <w:rPr>
          <w:rFonts w:ascii="宋体" w:hAnsi="宋体" w:cs="宋体"/>
          <w:b/>
          <w:color w:val="000000"/>
          <w:sz w:val="32"/>
          <w:szCs w:val="32"/>
        </w:rPr>
      </w:pPr>
    </w:p>
    <w:p>
      <w:pPr>
        <w:rPr>
          <w:rFonts w:ascii="宋体" w:hAnsi="宋体" w:cs="宋体"/>
          <w:b/>
          <w:color w:val="000000"/>
          <w:sz w:val="32"/>
          <w:szCs w:val="32"/>
        </w:rPr>
      </w:pPr>
    </w:p>
    <w:p>
      <w:pPr>
        <w:tabs>
          <w:tab w:val="center" w:pos="4876"/>
        </w:tabs>
        <w:snapToGrid w:val="0"/>
        <w:jc w:val="left"/>
        <w:rPr>
          <w:rFonts w:ascii="宋体" w:hAnsi="宋体" w:cs="宋体"/>
          <w:b/>
          <w:color w:val="000000"/>
          <w:kern w:val="21"/>
        </w:rPr>
      </w:pPr>
    </w:p>
    <w:p>
      <w:pPr>
        <w:tabs>
          <w:tab w:val="center" w:pos="4876"/>
        </w:tabs>
        <w:snapToGrid w:val="0"/>
        <w:jc w:val="left"/>
        <w:rPr>
          <w:rFonts w:hint="eastAsia" w:ascii="宋体" w:hAnsi="宋体" w:cs="宋体"/>
          <w:b/>
          <w:color w:val="000000"/>
          <w:kern w:val="21"/>
        </w:rPr>
      </w:pPr>
    </w:p>
    <w:p>
      <w:pPr>
        <w:tabs>
          <w:tab w:val="center" w:pos="4876"/>
        </w:tabs>
        <w:snapToGrid w:val="0"/>
        <w:jc w:val="left"/>
        <w:rPr>
          <w:rFonts w:hint="eastAsia" w:ascii="宋体" w:hAnsi="宋体" w:cs="宋体"/>
          <w:b/>
          <w:color w:val="000000"/>
          <w:kern w:val="21"/>
        </w:rPr>
      </w:pPr>
    </w:p>
    <w:p>
      <w:pPr>
        <w:tabs>
          <w:tab w:val="center" w:pos="4876"/>
        </w:tabs>
        <w:snapToGrid w:val="0"/>
        <w:jc w:val="left"/>
        <w:rPr>
          <w:rFonts w:hint="eastAsia" w:ascii="宋体" w:hAnsi="宋体" w:cs="宋体"/>
          <w:b/>
          <w:color w:val="000000"/>
          <w:kern w:val="21"/>
        </w:rPr>
      </w:pPr>
    </w:p>
    <w:p>
      <w:pPr>
        <w:tabs>
          <w:tab w:val="center" w:pos="4876"/>
        </w:tabs>
        <w:snapToGrid w:val="0"/>
        <w:jc w:val="left"/>
        <w:rPr>
          <w:rFonts w:hint="eastAsia" w:ascii="宋体" w:hAnsi="宋体" w:cs="宋体"/>
          <w:b/>
          <w:color w:val="000000"/>
          <w:kern w:val="21"/>
        </w:rPr>
      </w:pPr>
    </w:p>
    <w:p>
      <w:pPr>
        <w:tabs>
          <w:tab w:val="center" w:pos="4876"/>
        </w:tabs>
        <w:snapToGrid w:val="0"/>
        <w:jc w:val="left"/>
        <w:rPr>
          <w:rFonts w:hint="eastAsia" w:ascii="宋体" w:hAnsi="宋体" w:cs="宋体"/>
          <w:b/>
          <w:color w:val="000000"/>
          <w:kern w:val="21"/>
        </w:rPr>
      </w:pPr>
    </w:p>
    <w:p>
      <w:pPr>
        <w:tabs>
          <w:tab w:val="center" w:pos="4876"/>
        </w:tabs>
        <w:snapToGrid w:val="0"/>
        <w:jc w:val="left"/>
        <w:rPr>
          <w:rFonts w:hint="eastAsia" w:ascii="宋体" w:hAnsi="宋体" w:cs="宋体"/>
          <w:b/>
          <w:color w:val="000000"/>
          <w:kern w:val="21"/>
        </w:rPr>
      </w:pPr>
    </w:p>
    <w:p>
      <w:pPr>
        <w:tabs>
          <w:tab w:val="center" w:pos="4876"/>
        </w:tabs>
        <w:snapToGrid w:val="0"/>
        <w:jc w:val="left"/>
        <w:rPr>
          <w:rFonts w:hint="eastAsia" w:ascii="宋体" w:hAnsi="宋体" w:cs="宋体"/>
          <w:b/>
          <w:color w:val="000000"/>
          <w:kern w:val="21"/>
        </w:rPr>
      </w:pPr>
    </w:p>
    <w:p>
      <w:pPr>
        <w:tabs>
          <w:tab w:val="center" w:pos="4876"/>
        </w:tabs>
        <w:snapToGrid w:val="0"/>
        <w:jc w:val="left"/>
        <w:rPr>
          <w:rFonts w:hint="eastAsia" w:ascii="宋体" w:hAnsi="宋体" w:cs="宋体"/>
          <w:b/>
          <w:color w:val="000000"/>
          <w:kern w:val="21"/>
        </w:rPr>
      </w:pPr>
    </w:p>
    <w:p>
      <w:pPr>
        <w:pStyle w:val="6"/>
        <w:rPr>
          <w:rFonts w:hint="eastAsia"/>
        </w:rPr>
      </w:pPr>
      <w:bookmarkStart w:id="4" w:name="_Toc35371687"/>
      <w:bookmarkStart w:id="5" w:name="_Toc35371362"/>
      <w:bookmarkStart w:id="6" w:name="_Toc35371468"/>
    </w:p>
    <w:p>
      <w:pPr>
        <w:rPr>
          <w:rFonts w:hint="eastAsia"/>
        </w:rPr>
      </w:pPr>
    </w:p>
    <w:p>
      <w:pPr>
        <w:pStyle w:val="6"/>
        <w:rPr>
          <w:rFonts w:hint="eastAsia"/>
        </w:rPr>
      </w:pPr>
    </w:p>
    <w:p>
      <w:pPr>
        <w:rPr>
          <w:rFonts w:hint="eastAsia"/>
        </w:rPr>
      </w:pPr>
    </w:p>
    <w:p>
      <w:pPr>
        <w:rPr>
          <w:rFonts w:ascii="宋体" w:hAnsi="宋体" w:cs="宋体"/>
          <w:b/>
          <w:color w:val="000000"/>
          <w:sz w:val="28"/>
          <w:szCs w:val="32"/>
        </w:rPr>
      </w:pPr>
      <w:r>
        <w:rPr>
          <w:rFonts w:hint="eastAsia" w:ascii="宋体" w:hAnsi="宋体" w:cs="宋体"/>
          <w:b/>
          <w:color w:val="000000"/>
          <w:sz w:val="28"/>
          <w:szCs w:val="32"/>
        </w:rPr>
        <w:t>四、</w:t>
      </w:r>
      <w:bookmarkEnd w:id="4"/>
      <w:bookmarkEnd w:id="5"/>
      <w:bookmarkEnd w:id="6"/>
      <w:bookmarkStart w:id="7" w:name="_Toc35371363"/>
      <w:bookmarkStart w:id="8" w:name="_Toc35371688"/>
      <w:bookmarkStart w:id="9" w:name="_Toc35371469"/>
      <w:r>
        <w:rPr>
          <w:rFonts w:hint="eastAsia" w:ascii="宋体" w:hAnsi="宋体" w:cs="宋体"/>
          <w:b/>
          <w:color w:val="000000"/>
          <w:sz w:val="28"/>
          <w:szCs w:val="32"/>
        </w:rPr>
        <w:t>具有依法缴纳税收和社会保障资金良好</w:t>
      </w:r>
      <w:bookmarkEnd w:id="7"/>
      <w:bookmarkEnd w:id="8"/>
      <w:bookmarkEnd w:id="9"/>
      <w:r>
        <w:rPr>
          <w:rFonts w:hint="eastAsia" w:ascii="宋体" w:hAnsi="宋体" w:cs="宋体"/>
          <w:b/>
          <w:color w:val="000000"/>
          <w:sz w:val="28"/>
          <w:szCs w:val="32"/>
        </w:rPr>
        <w:t>记录的承诺函</w:t>
      </w:r>
    </w:p>
    <w:p>
      <w:pPr>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我单位作为本次采购项目的供应商，现郑重承诺：我单位参加本次采购活动，具有依法缴纳税收和社会保障资金的良好记录。</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本单位对上述承诺的内容事项真实性负责，如有虚假，由我单位承担相关法律责任。</w:t>
      </w:r>
    </w:p>
    <w:p>
      <w:pPr>
        <w:ind w:firstLine="540"/>
        <w:rPr>
          <w:rFonts w:ascii="宋体" w:hAnsi="宋体" w:cs="宋体"/>
          <w:color w:val="000000"/>
          <w:sz w:val="24"/>
          <w:szCs w:val="24"/>
        </w:rPr>
      </w:pPr>
    </w:p>
    <w:p>
      <w:pPr>
        <w:pStyle w:val="6"/>
        <w:rPr>
          <w:rFonts w:ascii="宋体" w:hAnsi="宋体" w:cs="宋体"/>
          <w:color w:val="000000"/>
          <w:sz w:val="24"/>
          <w:szCs w:val="24"/>
        </w:rPr>
      </w:pP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ind w:firstLine="470" w:firstLineChars="196"/>
        <w:rPr>
          <w:rFonts w:ascii="宋体" w:hAnsi="宋体" w:cs="宋体"/>
          <w:color w:val="000000"/>
          <w:kern w:val="21"/>
          <w:sz w:val="24"/>
          <w:szCs w:val="24"/>
        </w:rPr>
      </w:pPr>
    </w:p>
    <w:p>
      <w:pPr>
        <w:jc w:val="center"/>
        <w:rPr>
          <w:rFonts w:ascii="宋体" w:hAnsi="宋体" w:cs="宋体"/>
          <w:b/>
          <w:color w:val="000000"/>
          <w:sz w:val="24"/>
          <w:szCs w:val="24"/>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pStyle w:val="6"/>
      </w:pPr>
    </w:p>
    <w:p>
      <w:pPr>
        <w:spacing w:before="260" w:after="260"/>
        <w:jc w:val="center"/>
        <w:outlineLvl w:val="1"/>
        <w:rPr>
          <w:rFonts w:ascii="宋体" w:hAnsi="宋体" w:cs="宋体"/>
          <w:b/>
          <w:color w:val="000000"/>
          <w:sz w:val="28"/>
          <w:szCs w:val="28"/>
        </w:rPr>
      </w:pPr>
      <w:bookmarkStart w:id="10" w:name="_Toc35371689"/>
      <w:bookmarkStart w:id="11" w:name="_Toc35371470"/>
      <w:bookmarkStart w:id="12" w:name="_Toc35371364"/>
      <w:r>
        <w:rPr>
          <w:rFonts w:hint="eastAsia" w:ascii="宋体" w:hAnsi="宋体" w:cs="宋体"/>
          <w:b/>
          <w:color w:val="000000"/>
          <w:sz w:val="28"/>
          <w:szCs w:val="28"/>
          <w:lang w:eastAsia="zh-CN"/>
        </w:rPr>
        <w:t>五</w:t>
      </w:r>
      <w:r>
        <w:rPr>
          <w:rFonts w:hint="eastAsia" w:ascii="宋体" w:hAnsi="宋体" w:cs="宋体"/>
          <w:b/>
          <w:color w:val="000000"/>
          <w:sz w:val="28"/>
          <w:szCs w:val="28"/>
        </w:rPr>
        <w:t>、近三年没有重大违法记录的</w:t>
      </w:r>
      <w:bookmarkEnd w:id="10"/>
      <w:bookmarkEnd w:id="11"/>
      <w:bookmarkEnd w:id="12"/>
      <w:r>
        <w:rPr>
          <w:rFonts w:hint="eastAsia" w:ascii="宋体" w:hAnsi="宋体" w:cs="宋体"/>
          <w:b/>
          <w:color w:val="000000"/>
          <w:sz w:val="28"/>
          <w:szCs w:val="28"/>
        </w:rPr>
        <w:t>承诺函</w:t>
      </w: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540"/>
        <w:rPr>
          <w:rFonts w:ascii="宋体" w:hAnsi="宋体" w:cs="宋体"/>
          <w:color w:val="000000"/>
          <w:sz w:val="24"/>
          <w:szCs w:val="24"/>
        </w:rPr>
      </w:pPr>
      <w:r>
        <w:rPr>
          <w:rFonts w:hint="eastAsia" w:ascii="宋体" w:hAnsi="宋体" w:cs="宋体"/>
          <w:color w:val="000000"/>
          <w:sz w:val="24"/>
          <w:szCs w:val="24"/>
        </w:rPr>
        <w:t>我单位作为本次采购项目的供应商，现郑重承诺：我单位在参加本次采购活动近3年内在经营活动中没有重大违法记录（即因违法经营受到刑事处罚或者责令停产停业、吊销许可证或者执照、较大数额罚款等行政处罚的行为）。</w:t>
      </w:r>
    </w:p>
    <w:p>
      <w:pPr>
        <w:ind w:firstLine="540"/>
        <w:rPr>
          <w:rFonts w:ascii="宋体" w:hAnsi="宋体" w:cs="宋体"/>
          <w:color w:val="000000"/>
          <w:sz w:val="24"/>
          <w:szCs w:val="24"/>
        </w:rPr>
      </w:pPr>
      <w:r>
        <w:rPr>
          <w:rFonts w:hint="eastAsia" w:ascii="宋体" w:hAnsi="宋体" w:cs="宋体"/>
          <w:color w:val="000000"/>
          <w:sz w:val="24"/>
          <w:szCs w:val="24"/>
        </w:rPr>
        <w:t>本单位对上述声明内容事项真实性负责，如有虚假，由我单位承担相关法律责任。</w:t>
      </w:r>
    </w:p>
    <w:p>
      <w:pPr>
        <w:ind w:firstLine="540"/>
        <w:rPr>
          <w:rFonts w:ascii="宋体" w:hAnsi="宋体" w:cs="宋体"/>
          <w:color w:val="000000"/>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ind w:firstLine="470" w:firstLineChars="196"/>
        <w:rPr>
          <w:rFonts w:ascii="宋体" w:hAnsi="宋体" w:cs="宋体"/>
          <w:color w:val="000000"/>
          <w:kern w:val="21"/>
          <w:sz w:val="24"/>
          <w:szCs w:val="24"/>
        </w:rPr>
      </w:pPr>
    </w:p>
    <w:p>
      <w:pPr>
        <w:jc w:val="center"/>
        <w:rPr>
          <w:rFonts w:ascii="宋体" w:hAnsi="宋体" w:cs="宋体"/>
          <w:b/>
          <w:color w:val="000000"/>
          <w:kern w:val="21"/>
          <w:sz w:val="24"/>
          <w:szCs w:val="24"/>
          <w:lang w:bidi="ar"/>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pStyle w:val="6"/>
        <w:rPr>
          <w:rFonts w:ascii="宋体" w:hAnsi="宋体" w:cs="宋体"/>
          <w:b/>
          <w:color w:val="000000"/>
          <w:sz w:val="32"/>
          <w:szCs w:val="32"/>
        </w:rPr>
      </w:pPr>
    </w:p>
    <w:p>
      <w:pPr>
        <w:rPr>
          <w:rFonts w:hint="eastAsia" w:ascii="宋体" w:hAnsi="宋体" w:cs="宋体"/>
          <w:b/>
          <w:color w:val="000000"/>
          <w:sz w:val="32"/>
          <w:szCs w:val="32"/>
        </w:rPr>
      </w:pPr>
    </w:p>
    <w:p>
      <w:pPr>
        <w:rPr>
          <w:rFonts w:hint="eastAsia" w:ascii="宋体" w:hAnsi="宋体" w:cs="宋体"/>
          <w:b/>
          <w:color w:val="000000"/>
          <w:sz w:val="32"/>
          <w:szCs w:val="32"/>
        </w:rPr>
      </w:pPr>
    </w:p>
    <w:p>
      <w:pPr>
        <w:rPr>
          <w:rFonts w:hint="eastAsia" w:ascii="宋体" w:hAnsi="宋体" w:cs="宋体"/>
          <w:b/>
          <w:color w:val="000000"/>
          <w:sz w:val="32"/>
          <w:szCs w:val="32"/>
        </w:rPr>
      </w:pPr>
    </w:p>
    <w:p>
      <w:pPr>
        <w:rPr>
          <w:rFonts w:hint="eastAsia" w:ascii="宋体" w:hAnsi="宋体" w:cs="宋体"/>
          <w:b/>
          <w:color w:val="000000"/>
          <w:sz w:val="32"/>
          <w:szCs w:val="32"/>
        </w:rPr>
      </w:pPr>
    </w:p>
    <w:p>
      <w:pPr>
        <w:rPr>
          <w:rFonts w:hint="eastAsia" w:ascii="宋体" w:hAnsi="宋体" w:cs="宋体"/>
          <w:b/>
          <w:color w:val="000000"/>
          <w:sz w:val="32"/>
          <w:szCs w:val="32"/>
        </w:rPr>
      </w:pPr>
    </w:p>
    <w:p>
      <w:pPr>
        <w:rPr>
          <w:rFonts w:ascii="宋体" w:hAnsi="宋体" w:cs="宋体"/>
          <w:b/>
          <w:color w:val="000000"/>
          <w:sz w:val="32"/>
          <w:szCs w:val="32"/>
        </w:rPr>
      </w:pPr>
    </w:p>
    <w:p>
      <w:pPr>
        <w:pStyle w:val="6"/>
      </w:pPr>
    </w:p>
    <w:p/>
    <w:p/>
    <w:p>
      <w:pPr>
        <w:ind w:firstLine="1687" w:firstLineChars="600"/>
        <w:jc w:val="left"/>
        <w:rPr>
          <w:rFonts w:hint="eastAsia" w:ascii="宋体" w:hAnsi="宋体"/>
          <w:b/>
          <w:color w:val="000000"/>
          <w:sz w:val="28"/>
        </w:rPr>
      </w:pPr>
      <w:bookmarkStart w:id="13" w:name="七、其他资格性证明文件（详见竞争性磋商文件第四章）"/>
      <w:bookmarkEnd w:id="13"/>
      <w:r>
        <w:rPr>
          <w:rFonts w:hint="eastAsia" w:ascii="宋体" w:hAnsi="宋体" w:cs="宋体"/>
          <w:b/>
          <w:color w:val="000000"/>
          <w:sz w:val="28"/>
          <w:szCs w:val="32"/>
          <w:lang w:eastAsia="zh-CN"/>
        </w:rPr>
        <w:t>六</w:t>
      </w:r>
      <w:r>
        <w:rPr>
          <w:rFonts w:hint="eastAsia" w:ascii="宋体" w:hAnsi="宋体"/>
          <w:b/>
          <w:color w:val="000000"/>
          <w:sz w:val="28"/>
        </w:rPr>
        <w:t xml:space="preserve">、 </w:t>
      </w:r>
      <w:r>
        <w:rPr>
          <w:rFonts w:ascii="宋体" w:hAnsi="宋体"/>
          <w:b/>
          <w:color w:val="000000"/>
          <w:sz w:val="28"/>
        </w:rPr>
        <w:t>其他资格性证明</w:t>
      </w:r>
      <w:r>
        <w:rPr>
          <w:rFonts w:hint="eastAsia" w:ascii="宋体" w:hAnsi="宋体"/>
          <w:b/>
          <w:color w:val="000000"/>
          <w:sz w:val="28"/>
        </w:rPr>
        <w:t>材料</w:t>
      </w:r>
    </w:p>
    <w:p>
      <w:pPr>
        <w:spacing w:before="1"/>
        <w:ind w:firstLine="2249" w:firstLineChars="800"/>
        <w:rPr>
          <w:rFonts w:hint="eastAsia" w:ascii="宋体" w:hAnsi="宋体"/>
          <w:b/>
          <w:color w:val="000000"/>
          <w:sz w:val="28"/>
        </w:rPr>
      </w:pPr>
    </w:p>
    <w:p>
      <w:pPr>
        <w:pStyle w:val="19"/>
        <w:tabs>
          <w:tab w:val="left" w:pos="580"/>
        </w:tabs>
        <w:autoSpaceDE w:val="0"/>
        <w:autoSpaceDN w:val="0"/>
        <w:ind w:firstLine="3540" w:firstLineChars="1475"/>
        <w:rPr>
          <w:rFonts w:hint="eastAsia" w:ascii="宋体" w:hAnsi="宋体"/>
          <w:color w:val="000000"/>
          <w:sz w:val="24"/>
        </w:rPr>
      </w:pPr>
      <w:r>
        <w:rPr>
          <w:rFonts w:ascii="宋体" w:hAnsi="宋体"/>
          <w:color w:val="000000"/>
          <w:sz w:val="24"/>
        </w:rPr>
        <w:t>（格式自拟</w:t>
      </w:r>
      <w:r>
        <w:rPr>
          <w:rFonts w:ascii="宋体" w:hAnsi="宋体"/>
          <w:color w:val="000000"/>
          <w:spacing w:val="-19"/>
          <w:sz w:val="24"/>
        </w:rPr>
        <w:t xml:space="preserve">） </w:t>
      </w:r>
    </w:p>
    <w:p>
      <w:pPr>
        <w:pStyle w:val="19"/>
        <w:tabs>
          <w:tab w:val="left" w:pos="580"/>
        </w:tabs>
        <w:autoSpaceDE w:val="0"/>
        <w:autoSpaceDN w:val="0"/>
        <w:ind w:firstLineChars="0"/>
        <w:rPr>
          <w:rFonts w:hint="eastAsia" w:ascii="宋体" w:hAnsi="宋体"/>
          <w:color w:val="000000"/>
          <w:sz w:val="24"/>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rPr>
          <w:rFonts w:hint="eastAsia" w:ascii="宋体" w:hAnsi="宋体" w:cs="宋体"/>
          <w:b/>
          <w:color w:val="000000"/>
          <w:sz w:val="32"/>
          <w:szCs w:val="32"/>
        </w:rPr>
      </w:pPr>
    </w:p>
    <w:p>
      <w:pPr>
        <w:jc w:val="center"/>
        <w:rPr>
          <w:rFonts w:hint="eastAsia" w:ascii="方正小标宋简体" w:hAnsi="方正小标宋简体" w:eastAsia="方正小标宋简体" w:cs="方正小标宋简体"/>
          <w:b/>
          <w:bCs/>
          <w:sz w:val="44"/>
          <w:szCs w:val="44"/>
          <w:lang w:eastAsia="zh-CN"/>
        </w:rPr>
      </w:pPr>
    </w:p>
    <w:p>
      <w:pPr>
        <w:jc w:val="left"/>
        <w:rPr>
          <w:rFonts w:hint="eastAsia" w:ascii="宋体" w:hAnsi="宋体" w:cs="宋体"/>
          <w:b/>
          <w:color w:val="000000"/>
          <w:sz w:val="28"/>
          <w:szCs w:val="28"/>
        </w:rPr>
      </w:pPr>
    </w:p>
    <w:p>
      <w:pPr>
        <w:pStyle w:val="6"/>
        <w:rPr>
          <w:rFonts w:hint="eastAsia" w:ascii="宋体" w:hAnsi="宋体" w:cs="宋体"/>
          <w:b/>
          <w:color w:val="000000"/>
          <w:sz w:val="28"/>
          <w:szCs w:val="28"/>
        </w:rPr>
      </w:pPr>
    </w:p>
    <w:p>
      <w:pPr>
        <w:rPr>
          <w:rFonts w:hint="eastAsia" w:ascii="宋体" w:hAnsi="宋体" w:cs="宋体"/>
          <w:b/>
          <w:color w:val="000000"/>
          <w:sz w:val="28"/>
          <w:szCs w:val="28"/>
        </w:rPr>
      </w:pPr>
    </w:p>
    <w:p>
      <w:pPr>
        <w:pStyle w:val="6"/>
        <w:rPr>
          <w:rFonts w:hint="eastAsia" w:ascii="宋体" w:hAnsi="宋体" w:cs="宋体"/>
          <w:b/>
          <w:color w:val="000000"/>
          <w:sz w:val="28"/>
          <w:szCs w:val="28"/>
        </w:rPr>
      </w:pPr>
    </w:p>
    <w:p>
      <w:pPr>
        <w:rPr>
          <w:rFonts w:hint="eastAsia" w:ascii="宋体" w:hAnsi="宋体" w:cs="宋体"/>
          <w:b/>
          <w:color w:val="000000"/>
          <w:sz w:val="28"/>
          <w:szCs w:val="28"/>
        </w:rPr>
      </w:pPr>
    </w:p>
    <w:p>
      <w:pPr>
        <w:pStyle w:val="6"/>
        <w:rPr>
          <w:rFonts w:hint="eastAsia" w:ascii="宋体" w:hAnsi="宋体" w:cs="宋体"/>
          <w:b/>
          <w:color w:val="000000"/>
          <w:sz w:val="28"/>
          <w:szCs w:val="28"/>
        </w:rPr>
      </w:pPr>
    </w:p>
    <w:p>
      <w:pPr>
        <w:rPr>
          <w:rFonts w:hint="eastAsia" w:ascii="宋体" w:hAnsi="宋体" w:cs="宋体"/>
          <w:b/>
          <w:color w:val="000000"/>
          <w:sz w:val="28"/>
          <w:szCs w:val="28"/>
        </w:rPr>
      </w:pPr>
    </w:p>
    <w:p>
      <w:pPr>
        <w:pStyle w:val="6"/>
        <w:rPr>
          <w:rFonts w:hint="eastAsia" w:ascii="宋体" w:hAnsi="宋体" w:cs="宋体"/>
          <w:b/>
          <w:color w:val="000000"/>
          <w:sz w:val="28"/>
          <w:szCs w:val="28"/>
        </w:rPr>
      </w:pPr>
    </w:p>
    <w:p>
      <w:pPr>
        <w:pStyle w:val="6"/>
        <w:rPr>
          <w:rFonts w:hint="eastAsia"/>
        </w:rPr>
      </w:pPr>
    </w:p>
    <w:p>
      <w:pPr>
        <w:pStyle w:val="6"/>
        <w:rPr>
          <w:rFonts w:hint="eastAsia"/>
        </w:rPr>
      </w:pPr>
    </w:p>
    <w:p>
      <w:pPr>
        <w:rPr>
          <w:rFonts w:hint="eastAsia"/>
        </w:rPr>
      </w:pPr>
    </w:p>
    <w:p>
      <w:pPr>
        <w:rPr>
          <w:rFonts w:hint="eastAsia"/>
        </w:rPr>
      </w:pPr>
    </w:p>
    <w:p>
      <w:pPr>
        <w:rPr>
          <w:rFonts w:hint="eastAsia"/>
        </w:rPr>
      </w:pPr>
    </w:p>
    <w:p>
      <w:pPr>
        <w:jc w:val="left"/>
        <w:rPr>
          <w:rFonts w:ascii="宋体" w:hAnsi="宋体" w:cs="宋体"/>
          <w:b/>
          <w:color w:val="000000"/>
          <w:sz w:val="28"/>
          <w:szCs w:val="28"/>
        </w:rPr>
      </w:pPr>
      <w:r>
        <w:rPr>
          <w:rFonts w:hint="eastAsia" w:ascii="宋体" w:hAnsi="宋体" w:cs="宋体"/>
          <w:b/>
          <w:color w:val="000000"/>
          <w:sz w:val="28"/>
          <w:szCs w:val="28"/>
        </w:rPr>
        <w:t>第二部分：其他响应文件（格式）</w:t>
      </w:r>
    </w:p>
    <w:p>
      <w:pPr>
        <w:jc w:val="center"/>
        <w:rPr>
          <w:rFonts w:ascii="宋体" w:hAnsi="宋体" w:cs="宋体"/>
          <w:b/>
          <w:color w:val="000000"/>
          <w:sz w:val="32"/>
          <w:szCs w:val="32"/>
        </w:rPr>
      </w:pPr>
      <w:r>
        <w:rPr>
          <w:rFonts w:hint="eastAsia" w:ascii="宋体" w:hAnsi="宋体" w:cs="宋体"/>
          <w:b/>
          <w:color w:val="000000"/>
          <w:sz w:val="32"/>
          <w:szCs w:val="32"/>
        </w:rPr>
        <w:t>一、报价</w:t>
      </w:r>
      <w:r>
        <w:rPr>
          <w:rFonts w:hint="eastAsia" w:ascii="宋体" w:hAnsi="宋体" w:cs="宋体"/>
          <w:b/>
          <w:color w:val="000000"/>
          <w:sz w:val="32"/>
          <w:szCs w:val="32"/>
          <w:lang w:eastAsia="zh-CN"/>
        </w:rPr>
        <w:t>清单</w:t>
      </w:r>
    </w:p>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58"/>
        <w:gridCol w:w="2194"/>
        <w:gridCol w:w="528"/>
        <w:gridCol w:w="930"/>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序号</w:t>
            </w:r>
          </w:p>
        </w:tc>
        <w:tc>
          <w:tcPr>
            <w:tcW w:w="1658"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项目名称</w:t>
            </w:r>
          </w:p>
        </w:tc>
        <w:tc>
          <w:tcPr>
            <w:tcW w:w="2194"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项目特征</w:t>
            </w:r>
          </w:p>
        </w:tc>
        <w:tc>
          <w:tcPr>
            <w:tcW w:w="528"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单位</w:t>
            </w:r>
          </w:p>
        </w:tc>
        <w:tc>
          <w:tcPr>
            <w:tcW w:w="930"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数量</w:t>
            </w:r>
          </w:p>
        </w:tc>
        <w:tc>
          <w:tcPr>
            <w:tcW w:w="1218"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综合单价</w:t>
            </w:r>
          </w:p>
        </w:tc>
        <w:tc>
          <w:tcPr>
            <w:tcW w:w="1218" w:type="dxa"/>
            <w:vAlign w:val="center"/>
          </w:tcPr>
          <w:p>
            <w:pPr>
              <w:pStyle w:val="6"/>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tcPr>
          <w:p>
            <w:pPr>
              <w:pStyle w:val="6"/>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w:t>
            </w:r>
          </w:p>
        </w:tc>
        <w:tc>
          <w:tcPr>
            <w:tcW w:w="1658" w:type="dxa"/>
          </w:tcPr>
          <w:p>
            <w:pPr>
              <w:pStyle w:val="6"/>
              <w:rPr>
                <w:rFonts w:hint="eastAsia" w:ascii="仿宋" w:hAnsi="仿宋" w:eastAsia="仿宋"/>
                <w:sz w:val="32"/>
                <w:szCs w:val="32"/>
                <w:vertAlign w:val="baseline"/>
                <w:lang w:eastAsia="zh-CN"/>
              </w:rPr>
            </w:pPr>
            <w:r>
              <w:rPr>
                <w:rFonts w:hint="eastAsia" w:ascii="仿宋" w:hAnsi="仿宋" w:eastAsia="仿宋"/>
                <w:sz w:val="24"/>
                <w:szCs w:val="24"/>
                <w:vertAlign w:val="baseline"/>
                <w:lang w:eastAsia="zh-CN"/>
              </w:rPr>
              <w:t>外墙面真石漆</w:t>
            </w:r>
          </w:p>
        </w:tc>
        <w:tc>
          <w:tcPr>
            <w:tcW w:w="2194" w:type="dxa"/>
          </w:tcPr>
          <w:p>
            <w:pPr>
              <w:pStyle w:val="6"/>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1.基层要求：基层处理、并满足真石漆施工要求。</w:t>
            </w:r>
          </w:p>
          <w:p>
            <w:pPr>
              <w:pStyle w:val="6"/>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2.分格缝：按甲方现场确定的分格进行分格。</w:t>
            </w:r>
          </w:p>
          <w:p>
            <w:pPr>
              <w:pStyle w:val="6"/>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3.面层：真石漆（含罩面）（颜色见甲方指定原色）。</w:t>
            </w:r>
          </w:p>
          <w:p>
            <w:pPr>
              <w:pStyle w:val="6"/>
              <w:rPr>
                <w:rFonts w:hint="eastAsia" w:ascii="仿宋" w:hAnsi="仿宋" w:eastAsia="仿宋"/>
                <w:sz w:val="32"/>
                <w:szCs w:val="32"/>
                <w:vertAlign w:val="baseline"/>
                <w:lang w:eastAsia="zh-CN"/>
              </w:rPr>
            </w:pPr>
            <w:r>
              <w:rPr>
                <w:rFonts w:hint="eastAsia" w:ascii="仿宋" w:hAnsi="仿宋" w:eastAsia="仿宋"/>
                <w:sz w:val="24"/>
                <w:szCs w:val="24"/>
                <w:vertAlign w:val="baseline"/>
                <w:lang w:eastAsia="zh-CN"/>
              </w:rPr>
              <w:t>4.其他要求：满足真石漆施工规范要求和真石漆质量验收标准。</w:t>
            </w:r>
          </w:p>
        </w:tc>
        <w:tc>
          <w:tcPr>
            <w:tcW w:w="528" w:type="dxa"/>
          </w:tcPr>
          <w:p>
            <w:pPr>
              <w:pStyle w:val="6"/>
              <w:rPr>
                <w:rFonts w:hint="eastAsia" w:ascii="仿宋" w:hAnsi="仿宋" w:eastAsia="仿宋"/>
                <w:sz w:val="32"/>
                <w:szCs w:val="32"/>
                <w:vertAlign w:val="baseline"/>
                <w:lang w:eastAsia="zh-CN"/>
              </w:rPr>
            </w:pPr>
            <w:r>
              <w:rPr>
                <w:rFonts w:hint="eastAsia" w:ascii="宋体" w:hAnsi="宋体" w:eastAsia="宋体" w:cs="宋体"/>
                <w:sz w:val="32"/>
                <w:szCs w:val="32"/>
                <w:vertAlign w:val="baseline"/>
                <w:lang w:eastAsia="zh-CN"/>
              </w:rPr>
              <w:t>㎡</w:t>
            </w:r>
          </w:p>
        </w:tc>
        <w:tc>
          <w:tcPr>
            <w:tcW w:w="930" w:type="dxa"/>
          </w:tcPr>
          <w:p>
            <w:pPr>
              <w:pStyle w:val="6"/>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660</w:t>
            </w:r>
          </w:p>
        </w:tc>
        <w:tc>
          <w:tcPr>
            <w:tcW w:w="1218" w:type="dxa"/>
          </w:tcPr>
          <w:p>
            <w:pPr>
              <w:pStyle w:val="6"/>
              <w:rPr>
                <w:rFonts w:hint="eastAsia" w:ascii="仿宋" w:hAnsi="仿宋" w:eastAsia="仿宋"/>
                <w:sz w:val="32"/>
                <w:szCs w:val="32"/>
                <w:vertAlign w:val="baseline"/>
                <w:lang w:eastAsia="zh-CN"/>
              </w:rPr>
            </w:pPr>
          </w:p>
        </w:tc>
        <w:tc>
          <w:tcPr>
            <w:tcW w:w="1218" w:type="dxa"/>
          </w:tcPr>
          <w:p>
            <w:pPr>
              <w:pStyle w:val="6"/>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Pr>
          <w:p>
            <w:pPr>
              <w:pStyle w:val="6"/>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大写：</w:t>
            </w:r>
          </w:p>
        </w:tc>
      </w:tr>
    </w:tbl>
    <w:p/>
    <w:p/>
    <w:p/>
    <w:p>
      <w:pPr>
        <w:pStyle w:val="19"/>
        <w:numPr>
          <w:ilvl w:val="0"/>
          <w:numId w:val="0"/>
        </w:numPr>
        <w:tabs>
          <w:tab w:val="left" w:pos="581"/>
        </w:tabs>
        <w:autoSpaceDE w:val="0"/>
        <w:autoSpaceDN w:val="0"/>
        <w:spacing w:before="92"/>
        <w:ind w:right="116" w:righ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报价保留小数点后两位。</w:t>
      </w:r>
    </w:p>
    <w:p>
      <w:pPr>
        <w:pStyle w:val="6"/>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报价包含</w:t>
      </w:r>
      <w:r>
        <w:rPr>
          <w:rFonts w:hint="eastAsia" w:ascii="仿宋" w:hAnsi="仿宋" w:eastAsia="仿宋" w:cs="仿宋"/>
          <w:color w:val="auto"/>
          <w:sz w:val="24"/>
          <w:szCs w:val="28"/>
          <w:highlight w:val="none"/>
          <w:lang w:eastAsia="zh-CN"/>
        </w:rPr>
        <w:t>消防物资、</w:t>
      </w:r>
      <w:r>
        <w:rPr>
          <w:rFonts w:hint="eastAsia" w:ascii="仿宋" w:hAnsi="仿宋" w:eastAsia="仿宋" w:cs="仿宋"/>
          <w:color w:val="auto"/>
          <w:sz w:val="24"/>
          <w:szCs w:val="28"/>
          <w:highlight w:val="none"/>
        </w:rPr>
        <w:t>税金、利润及</w:t>
      </w:r>
      <w:r>
        <w:rPr>
          <w:rFonts w:hint="eastAsia" w:ascii="仿宋" w:hAnsi="仿宋" w:eastAsia="仿宋" w:cs="仿宋"/>
          <w:color w:val="auto"/>
          <w:sz w:val="24"/>
          <w:szCs w:val="28"/>
          <w:highlight w:val="none"/>
          <w:lang w:eastAsia="zh-CN"/>
        </w:rPr>
        <w:t>询价</w:t>
      </w:r>
      <w:r>
        <w:rPr>
          <w:rFonts w:hint="eastAsia" w:ascii="仿宋" w:hAnsi="仿宋" w:eastAsia="仿宋" w:cs="仿宋"/>
          <w:color w:val="auto"/>
          <w:sz w:val="24"/>
          <w:szCs w:val="28"/>
          <w:highlight w:val="none"/>
        </w:rPr>
        <w:t>文件规定的其他所有费用。</w:t>
      </w:r>
    </w:p>
    <w:p>
      <w:pPr>
        <w:rPr>
          <w:rFonts w:hint="eastAsia" w:eastAsia="宋体"/>
          <w:sz w:val="20"/>
          <w:szCs w:val="21"/>
          <w:lang w:val="en-US" w:eastAsia="zh-CN"/>
        </w:rPr>
      </w:pPr>
      <w:r>
        <w:rPr>
          <w:rFonts w:hint="eastAsia"/>
          <w:color w:val="auto"/>
          <w:sz w:val="24"/>
          <w:szCs w:val="28"/>
          <w:highlight w:val="none"/>
          <w:lang w:val="en-US" w:eastAsia="zh-CN"/>
        </w:rPr>
        <w:t xml:space="preserve">    </w:t>
      </w:r>
      <w:r>
        <w:rPr>
          <w:rFonts w:hint="eastAsia" w:ascii="仿宋" w:hAnsi="仿宋" w:eastAsia="仿宋"/>
          <w:sz w:val="24"/>
          <w:szCs w:val="24"/>
          <w:vertAlign w:val="baseline"/>
          <w:lang w:val="en-US" w:eastAsia="zh-CN"/>
        </w:rPr>
        <w:t>3.</w:t>
      </w:r>
      <w:r>
        <w:rPr>
          <w:rFonts w:hint="eastAsia" w:ascii="仿宋" w:hAnsi="仿宋" w:eastAsia="仿宋"/>
          <w:sz w:val="24"/>
          <w:szCs w:val="24"/>
          <w:vertAlign w:val="baseline"/>
          <w:lang w:eastAsia="zh-CN"/>
        </w:rPr>
        <w:t>综合单价是指完成该项目所需的所有费用，即材料、人工、机具、安全文明施工、脚手架搭设、税金、场地清扫等费用</w:t>
      </w:r>
      <w:r>
        <w:rPr>
          <w:rFonts w:hint="eastAsia" w:ascii="仿宋" w:hAnsi="仿宋" w:eastAsia="仿宋"/>
          <w:sz w:val="24"/>
          <w:szCs w:val="24"/>
          <w:vertAlign w:val="baseline"/>
          <w:lang w:val="en-US" w:eastAsia="zh-CN"/>
        </w:rPr>
        <w:t>。</w:t>
      </w:r>
    </w:p>
    <w:p>
      <w:pPr>
        <w:pStyle w:val="19"/>
        <w:widowControl/>
        <w:numPr>
          <w:ilvl w:val="0"/>
          <w:numId w:val="0"/>
        </w:numPr>
        <w:jc w:val="both"/>
        <w:outlineLvl w:val="1"/>
        <w:rPr>
          <w:rFonts w:hint="eastAsia" w:ascii="宋体" w:hAnsi="宋体"/>
          <w:color w:val="000000"/>
          <w:szCs w:val="21"/>
        </w:rPr>
      </w:pPr>
    </w:p>
    <w:p>
      <w:pPr>
        <w:pStyle w:val="19"/>
        <w:widowControl/>
        <w:numPr>
          <w:ilvl w:val="0"/>
          <w:numId w:val="0"/>
        </w:numPr>
        <w:jc w:val="both"/>
        <w:outlineLvl w:val="1"/>
        <w:rPr>
          <w:rFonts w:hint="eastAsia" w:ascii="宋体" w:hAnsi="宋体"/>
          <w:color w:val="000000"/>
          <w:szCs w:val="21"/>
        </w:rPr>
      </w:pPr>
    </w:p>
    <w:p>
      <w:pPr>
        <w:pStyle w:val="19"/>
        <w:widowControl/>
        <w:numPr>
          <w:ilvl w:val="0"/>
          <w:numId w:val="0"/>
        </w:numPr>
        <w:jc w:val="both"/>
        <w:outlineLvl w:val="1"/>
        <w:rPr>
          <w:rFonts w:hint="eastAsia" w:ascii="宋体" w:hAnsi="宋体"/>
          <w:color w:val="000000"/>
          <w:szCs w:val="21"/>
        </w:rPr>
      </w:pPr>
    </w:p>
    <w:p>
      <w:pPr>
        <w:pStyle w:val="19"/>
        <w:widowControl/>
        <w:numPr>
          <w:ilvl w:val="0"/>
          <w:numId w:val="0"/>
        </w:numPr>
        <w:jc w:val="both"/>
        <w:outlineLvl w:val="1"/>
        <w:rPr>
          <w:rFonts w:hint="eastAsia" w:ascii="宋体" w:hAnsi="宋体"/>
          <w:color w:val="000000"/>
          <w:szCs w:val="21"/>
        </w:rPr>
      </w:pPr>
    </w:p>
    <w:p>
      <w:pPr>
        <w:pStyle w:val="19"/>
        <w:widowControl/>
        <w:numPr>
          <w:ilvl w:val="0"/>
          <w:numId w:val="0"/>
        </w:numPr>
        <w:jc w:val="both"/>
        <w:outlineLvl w:val="1"/>
        <w:rPr>
          <w:rFonts w:hint="eastAsia" w:ascii="宋体" w:hAnsi="宋体"/>
          <w:color w:val="000000"/>
          <w:szCs w:val="21"/>
        </w:rPr>
      </w:pPr>
    </w:p>
    <w:p>
      <w:pPr>
        <w:pStyle w:val="19"/>
        <w:widowControl/>
        <w:numPr>
          <w:ilvl w:val="0"/>
          <w:numId w:val="0"/>
        </w:numPr>
        <w:jc w:val="both"/>
        <w:outlineLvl w:val="1"/>
        <w:rPr>
          <w:rFonts w:hint="eastAsia" w:ascii="宋体" w:hAnsi="宋体"/>
          <w:color w:val="000000"/>
          <w:szCs w:val="21"/>
        </w:rPr>
      </w:pPr>
    </w:p>
    <w:p>
      <w:pPr>
        <w:rPr>
          <w:rFonts w:hint="eastAsia" w:eastAsia="仿宋"/>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A212D"/>
    <w:multiLevelType w:val="singleLevel"/>
    <w:tmpl w:val="CB2A212D"/>
    <w:lvl w:ilvl="0" w:tentative="0">
      <w:start w:val="2"/>
      <w:numFmt w:val="chineseCounting"/>
      <w:suff w:val="space"/>
      <w:lvlText w:val="%1、"/>
      <w:lvlJc w:val="left"/>
      <w:rPr>
        <w:rFonts w:hint="eastAsia"/>
      </w:rPr>
    </w:lvl>
  </w:abstractNum>
  <w:abstractNum w:abstractNumId="1">
    <w:nsid w:val="672AE4E9"/>
    <w:multiLevelType w:val="singleLevel"/>
    <w:tmpl w:val="672AE4E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B25"/>
    <w:rsid w:val="00010C90"/>
    <w:rsid w:val="00050E23"/>
    <w:rsid w:val="00057EFB"/>
    <w:rsid w:val="000727A2"/>
    <w:rsid w:val="00072DB1"/>
    <w:rsid w:val="00080B55"/>
    <w:rsid w:val="000975BF"/>
    <w:rsid w:val="000979C6"/>
    <w:rsid w:val="000A33DE"/>
    <w:rsid w:val="000A6945"/>
    <w:rsid w:val="000B10EC"/>
    <w:rsid w:val="000B424A"/>
    <w:rsid w:val="000D327A"/>
    <w:rsid w:val="000D3464"/>
    <w:rsid w:val="000E4544"/>
    <w:rsid w:val="00110738"/>
    <w:rsid w:val="001113BE"/>
    <w:rsid w:val="00125BE4"/>
    <w:rsid w:val="00130094"/>
    <w:rsid w:val="001427B0"/>
    <w:rsid w:val="00146107"/>
    <w:rsid w:val="0015011F"/>
    <w:rsid w:val="001575CA"/>
    <w:rsid w:val="0017379E"/>
    <w:rsid w:val="0017479C"/>
    <w:rsid w:val="00187115"/>
    <w:rsid w:val="001A6492"/>
    <w:rsid w:val="001B7233"/>
    <w:rsid w:val="001C3E39"/>
    <w:rsid w:val="001C56EC"/>
    <w:rsid w:val="001C62C7"/>
    <w:rsid w:val="001D5E8A"/>
    <w:rsid w:val="002330E2"/>
    <w:rsid w:val="002412D3"/>
    <w:rsid w:val="002519C1"/>
    <w:rsid w:val="0025296F"/>
    <w:rsid w:val="002655C2"/>
    <w:rsid w:val="00280808"/>
    <w:rsid w:val="00295D37"/>
    <w:rsid w:val="002A2693"/>
    <w:rsid w:val="002A714D"/>
    <w:rsid w:val="002B6357"/>
    <w:rsid w:val="002E2299"/>
    <w:rsid w:val="002F1690"/>
    <w:rsid w:val="00302F68"/>
    <w:rsid w:val="003175A1"/>
    <w:rsid w:val="00344627"/>
    <w:rsid w:val="00362052"/>
    <w:rsid w:val="00393685"/>
    <w:rsid w:val="003A1E69"/>
    <w:rsid w:val="003A5F2D"/>
    <w:rsid w:val="003B4B52"/>
    <w:rsid w:val="003D4B75"/>
    <w:rsid w:val="003D777D"/>
    <w:rsid w:val="003E46C8"/>
    <w:rsid w:val="003F3D53"/>
    <w:rsid w:val="00435262"/>
    <w:rsid w:val="0043635B"/>
    <w:rsid w:val="00462076"/>
    <w:rsid w:val="004636F7"/>
    <w:rsid w:val="00494CB5"/>
    <w:rsid w:val="0049567B"/>
    <w:rsid w:val="004B3C55"/>
    <w:rsid w:val="004C4DDB"/>
    <w:rsid w:val="004D4579"/>
    <w:rsid w:val="004E02A8"/>
    <w:rsid w:val="004E1368"/>
    <w:rsid w:val="004E216C"/>
    <w:rsid w:val="00522F8C"/>
    <w:rsid w:val="005353B5"/>
    <w:rsid w:val="00535C9E"/>
    <w:rsid w:val="005543E4"/>
    <w:rsid w:val="0057735A"/>
    <w:rsid w:val="00585767"/>
    <w:rsid w:val="005A5A07"/>
    <w:rsid w:val="005A5F1B"/>
    <w:rsid w:val="005A7BAF"/>
    <w:rsid w:val="005F026E"/>
    <w:rsid w:val="0060004C"/>
    <w:rsid w:val="00617B2E"/>
    <w:rsid w:val="006461A6"/>
    <w:rsid w:val="00646FE8"/>
    <w:rsid w:val="0066139E"/>
    <w:rsid w:val="0067776D"/>
    <w:rsid w:val="00693A3B"/>
    <w:rsid w:val="006C01F2"/>
    <w:rsid w:val="007066F3"/>
    <w:rsid w:val="00715A32"/>
    <w:rsid w:val="00717F66"/>
    <w:rsid w:val="0074304A"/>
    <w:rsid w:val="00743A2E"/>
    <w:rsid w:val="007519D3"/>
    <w:rsid w:val="0075253B"/>
    <w:rsid w:val="00764DC7"/>
    <w:rsid w:val="00772CD4"/>
    <w:rsid w:val="00784363"/>
    <w:rsid w:val="007A07FE"/>
    <w:rsid w:val="007D3225"/>
    <w:rsid w:val="007D7BDF"/>
    <w:rsid w:val="007E274A"/>
    <w:rsid w:val="007F1087"/>
    <w:rsid w:val="007F353E"/>
    <w:rsid w:val="00800230"/>
    <w:rsid w:val="00823407"/>
    <w:rsid w:val="00826DC7"/>
    <w:rsid w:val="008330CE"/>
    <w:rsid w:val="00846ECC"/>
    <w:rsid w:val="00857585"/>
    <w:rsid w:val="00861329"/>
    <w:rsid w:val="00874712"/>
    <w:rsid w:val="0089749A"/>
    <w:rsid w:val="008A26BB"/>
    <w:rsid w:val="008A2EDF"/>
    <w:rsid w:val="008B175A"/>
    <w:rsid w:val="008B2909"/>
    <w:rsid w:val="008C1872"/>
    <w:rsid w:val="008D4108"/>
    <w:rsid w:val="008F1773"/>
    <w:rsid w:val="008F1F1C"/>
    <w:rsid w:val="009067F4"/>
    <w:rsid w:val="00907778"/>
    <w:rsid w:val="00915087"/>
    <w:rsid w:val="00917320"/>
    <w:rsid w:val="00933B35"/>
    <w:rsid w:val="009351E9"/>
    <w:rsid w:val="00944175"/>
    <w:rsid w:val="00944F22"/>
    <w:rsid w:val="00953847"/>
    <w:rsid w:val="00956CE3"/>
    <w:rsid w:val="009665EB"/>
    <w:rsid w:val="00976E65"/>
    <w:rsid w:val="009841BC"/>
    <w:rsid w:val="00985941"/>
    <w:rsid w:val="0099053B"/>
    <w:rsid w:val="009A1999"/>
    <w:rsid w:val="009B0D72"/>
    <w:rsid w:val="009B508A"/>
    <w:rsid w:val="009C23AE"/>
    <w:rsid w:val="009D319E"/>
    <w:rsid w:val="009D56C8"/>
    <w:rsid w:val="00A01306"/>
    <w:rsid w:val="00A054C6"/>
    <w:rsid w:val="00A22C02"/>
    <w:rsid w:val="00A25F54"/>
    <w:rsid w:val="00A263DC"/>
    <w:rsid w:val="00A358A6"/>
    <w:rsid w:val="00A37B8C"/>
    <w:rsid w:val="00A51B50"/>
    <w:rsid w:val="00A81BEC"/>
    <w:rsid w:val="00A87460"/>
    <w:rsid w:val="00A87B98"/>
    <w:rsid w:val="00AC334E"/>
    <w:rsid w:val="00AD17FA"/>
    <w:rsid w:val="00AF04AB"/>
    <w:rsid w:val="00AF56A4"/>
    <w:rsid w:val="00AF7A16"/>
    <w:rsid w:val="00B02CBE"/>
    <w:rsid w:val="00B20CE0"/>
    <w:rsid w:val="00B34DAF"/>
    <w:rsid w:val="00B550D4"/>
    <w:rsid w:val="00B5570D"/>
    <w:rsid w:val="00B563AF"/>
    <w:rsid w:val="00B70C30"/>
    <w:rsid w:val="00B81AA7"/>
    <w:rsid w:val="00BB6D83"/>
    <w:rsid w:val="00BD27C0"/>
    <w:rsid w:val="00BE0C84"/>
    <w:rsid w:val="00BE74E2"/>
    <w:rsid w:val="00C060F7"/>
    <w:rsid w:val="00C2665B"/>
    <w:rsid w:val="00C2670D"/>
    <w:rsid w:val="00C342C1"/>
    <w:rsid w:val="00C36185"/>
    <w:rsid w:val="00C43512"/>
    <w:rsid w:val="00C51B97"/>
    <w:rsid w:val="00C72ED1"/>
    <w:rsid w:val="00C95FB9"/>
    <w:rsid w:val="00CA1963"/>
    <w:rsid w:val="00CA54DF"/>
    <w:rsid w:val="00CD2BC5"/>
    <w:rsid w:val="00CE4E79"/>
    <w:rsid w:val="00CF3D58"/>
    <w:rsid w:val="00CF5C53"/>
    <w:rsid w:val="00CF7400"/>
    <w:rsid w:val="00D27F90"/>
    <w:rsid w:val="00D305D9"/>
    <w:rsid w:val="00D41B36"/>
    <w:rsid w:val="00D46ACD"/>
    <w:rsid w:val="00D55226"/>
    <w:rsid w:val="00D561F7"/>
    <w:rsid w:val="00D66B4F"/>
    <w:rsid w:val="00D77523"/>
    <w:rsid w:val="00D86F48"/>
    <w:rsid w:val="00D873E9"/>
    <w:rsid w:val="00D87FA0"/>
    <w:rsid w:val="00DB0444"/>
    <w:rsid w:val="00DF0678"/>
    <w:rsid w:val="00E21589"/>
    <w:rsid w:val="00E34BA5"/>
    <w:rsid w:val="00E40223"/>
    <w:rsid w:val="00E600C2"/>
    <w:rsid w:val="00E66B6A"/>
    <w:rsid w:val="00E67487"/>
    <w:rsid w:val="00E73217"/>
    <w:rsid w:val="00E77926"/>
    <w:rsid w:val="00E80107"/>
    <w:rsid w:val="00E90F43"/>
    <w:rsid w:val="00EB30AF"/>
    <w:rsid w:val="00EB33FD"/>
    <w:rsid w:val="00ED3C17"/>
    <w:rsid w:val="00EE4E41"/>
    <w:rsid w:val="00F024D9"/>
    <w:rsid w:val="00F106F1"/>
    <w:rsid w:val="00F11AA8"/>
    <w:rsid w:val="00F3663F"/>
    <w:rsid w:val="00F372F0"/>
    <w:rsid w:val="00F54B18"/>
    <w:rsid w:val="00F651F7"/>
    <w:rsid w:val="00F70D17"/>
    <w:rsid w:val="00F73BC2"/>
    <w:rsid w:val="00F9742A"/>
    <w:rsid w:val="00FA7177"/>
    <w:rsid w:val="00FB45EC"/>
    <w:rsid w:val="00FC3658"/>
    <w:rsid w:val="00FD0B95"/>
    <w:rsid w:val="00FD40CA"/>
    <w:rsid w:val="00FD5A2D"/>
    <w:rsid w:val="00FF484B"/>
    <w:rsid w:val="04530754"/>
    <w:rsid w:val="04A81026"/>
    <w:rsid w:val="06BB5C85"/>
    <w:rsid w:val="09886296"/>
    <w:rsid w:val="09961737"/>
    <w:rsid w:val="09EA0594"/>
    <w:rsid w:val="09F7716F"/>
    <w:rsid w:val="0A4F24C0"/>
    <w:rsid w:val="0C4242D1"/>
    <w:rsid w:val="0CFA5500"/>
    <w:rsid w:val="0D0A3357"/>
    <w:rsid w:val="0DE64FA5"/>
    <w:rsid w:val="0E87393A"/>
    <w:rsid w:val="0EA92EFE"/>
    <w:rsid w:val="102B7527"/>
    <w:rsid w:val="13F76002"/>
    <w:rsid w:val="145C25ED"/>
    <w:rsid w:val="15F563BE"/>
    <w:rsid w:val="16982DB5"/>
    <w:rsid w:val="175C33B2"/>
    <w:rsid w:val="18B4664A"/>
    <w:rsid w:val="18C80D77"/>
    <w:rsid w:val="193030AB"/>
    <w:rsid w:val="1A08456E"/>
    <w:rsid w:val="1C5F45AB"/>
    <w:rsid w:val="1C735E2D"/>
    <w:rsid w:val="1DF50916"/>
    <w:rsid w:val="1F750598"/>
    <w:rsid w:val="1F82605E"/>
    <w:rsid w:val="20234FB7"/>
    <w:rsid w:val="203B3473"/>
    <w:rsid w:val="2088355F"/>
    <w:rsid w:val="209858B2"/>
    <w:rsid w:val="21B25CF2"/>
    <w:rsid w:val="239E48BF"/>
    <w:rsid w:val="25FE7ACC"/>
    <w:rsid w:val="295B0465"/>
    <w:rsid w:val="29A5056B"/>
    <w:rsid w:val="2B2D1D99"/>
    <w:rsid w:val="2E622E7D"/>
    <w:rsid w:val="2EB8410B"/>
    <w:rsid w:val="2F133D28"/>
    <w:rsid w:val="2F9301C8"/>
    <w:rsid w:val="2FB3345A"/>
    <w:rsid w:val="30930B9A"/>
    <w:rsid w:val="31486296"/>
    <w:rsid w:val="32BD19D4"/>
    <w:rsid w:val="32D15D79"/>
    <w:rsid w:val="333443C7"/>
    <w:rsid w:val="33567F5E"/>
    <w:rsid w:val="33E44963"/>
    <w:rsid w:val="375421B0"/>
    <w:rsid w:val="38697563"/>
    <w:rsid w:val="39A255AB"/>
    <w:rsid w:val="39CF2CD7"/>
    <w:rsid w:val="39EF30E9"/>
    <w:rsid w:val="3BB82C0F"/>
    <w:rsid w:val="3D630F51"/>
    <w:rsid w:val="3D8B130B"/>
    <w:rsid w:val="40005CC6"/>
    <w:rsid w:val="42C216AB"/>
    <w:rsid w:val="461C578E"/>
    <w:rsid w:val="46565A45"/>
    <w:rsid w:val="468206F3"/>
    <w:rsid w:val="47B740C7"/>
    <w:rsid w:val="486C126E"/>
    <w:rsid w:val="489467CE"/>
    <w:rsid w:val="4D461B55"/>
    <w:rsid w:val="4F060D7E"/>
    <w:rsid w:val="501569E6"/>
    <w:rsid w:val="56611E13"/>
    <w:rsid w:val="58433252"/>
    <w:rsid w:val="5B0F733D"/>
    <w:rsid w:val="5C5745E1"/>
    <w:rsid w:val="5CDF55D9"/>
    <w:rsid w:val="5CE25F15"/>
    <w:rsid w:val="5DEE6B8D"/>
    <w:rsid w:val="5DF3370D"/>
    <w:rsid w:val="5EA77FCC"/>
    <w:rsid w:val="5EF413FC"/>
    <w:rsid w:val="5F563FE7"/>
    <w:rsid w:val="603D536A"/>
    <w:rsid w:val="64453ACE"/>
    <w:rsid w:val="654B017F"/>
    <w:rsid w:val="67065D0B"/>
    <w:rsid w:val="68C317FC"/>
    <w:rsid w:val="6A110E73"/>
    <w:rsid w:val="6C6E2064"/>
    <w:rsid w:val="6FEE62FF"/>
    <w:rsid w:val="70D42A01"/>
    <w:rsid w:val="7161257B"/>
    <w:rsid w:val="71F12C4F"/>
    <w:rsid w:val="72B17308"/>
    <w:rsid w:val="72BC6CF5"/>
    <w:rsid w:val="73051689"/>
    <w:rsid w:val="73BA3AC2"/>
    <w:rsid w:val="759F3E44"/>
    <w:rsid w:val="77D95B37"/>
    <w:rsid w:val="77FD12A0"/>
    <w:rsid w:val="78D448A7"/>
    <w:rsid w:val="798C669C"/>
    <w:rsid w:val="7AC5550E"/>
    <w:rsid w:val="7C0B1568"/>
    <w:rsid w:val="7FA6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22"/>
    <w:qFormat/>
    <w:uiPriority w:val="0"/>
    <w:pPr>
      <w:ind w:firstLine="420" w:firstLineChars="100"/>
    </w:pPr>
  </w:style>
  <w:style w:type="paragraph" w:styleId="6">
    <w:name w:val="Body Text"/>
    <w:basedOn w:val="1"/>
    <w:next w:val="1"/>
    <w:link w:val="21"/>
    <w:qFormat/>
    <w:uiPriority w:val="0"/>
    <w:pPr>
      <w:spacing w:after="120"/>
    </w:pPr>
  </w:style>
  <w:style w:type="paragraph" w:styleId="7">
    <w:name w:val="Normal Indent"/>
    <w:basedOn w:val="1"/>
    <w:qFormat/>
    <w:uiPriority w:val="0"/>
    <w:pPr>
      <w:ind w:firstLine="420" w:firstLineChars="200"/>
    </w:pPr>
    <w:rPr>
      <w:rFonts w:ascii="Times New Roman" w:hAnsi="Times New Roman"/>
      <w:szCs w:val="24"/>
    </w:rPr>
  </w:style>
  <w:style w:type="paragraph" w:styleId="8">
    <w:name w:val="Balloon Text"/>
    <w:basedOn w:val="1"/>
    <w:link w:val="18"/>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Char"/>
    <w:basedOn w:val="12"/>
    <w:link w:val="10"/>
    <w:qFormat/>
    <w:uiPriority w:val="0"/>
    <w:rPr>
      <w:kern w:val="2"/>
      <w:sz w:val="18"/>
      <w:szCs w:val="18"/>
    </w:rPr>
  </w:style>
  <w:style w:type="character" w:customStyle="1" w:styleId="17">
    <w:name w:val="页脚 Char"/>
    <w:basedOn w:val="12"/>
    <w:link w:val="9"/>
    <w:qFormat/>
    <w:uiPriority w:val="99"/>
    <w:rPr>
      <w:kern w:val="2"/>
      <w:sz w:val="18"/>
      <w:szCs w:val="18"/>
    </w:rPr>
  </w:style>
  <w:style w:type="character" w:customStyle="1" w:styleId="18">
    <w:name w:val="批注框文本 Char"/>
    <w:basedOn w:val="12"/>
    <w:link w:val="8"/>
    <w:qFormat/>
    <w:uiPriority w:val="0"/>
    <w:rPr>
      <w:kern w:val="2"/>
      <w:sz w:val="18"/>
      <w:szCs w:val="18"/>
    </w:rPr>
  </w:style>
  <w:style w:type="paragraph" w:styleId="19">
    <w:name w:val="List Paragraph"/>
    <w:basedOn w:val="1"/>
    <w:qFormat/>
    <w:uiPriority w:val="99"/>
    <w:pPr>
      <w:ind w:firstLine="420" w:firstLineChars="200"/>
    </w:pPr>
  </w:style>
  <w:style w:type="character" w:customStyle="1" w:styleId="20">
    <w:name w:val="标题 2 Char"/>
    <w:basedOn w:val="12"/>
    <w:link w:val="3"/>
    <w:qFormat/>
    <w:uiPriority w:val="0"/>
    <w:rPr>
      <w:rFonts w:ascii="Arial" w:hAnsi="Arial" w:eastAsia="黑体"/>
      <w:b/>
      <w:bCs/>
      <w:kern w:val="2"/>
      <w:sz w:val="32"/>
      <w:szCs w:val="32"/>
    </w:rPr>
  </w:style>
  <w:style w:type="character" w:customStyle="1" w:styleId="21">
    <w:name w:val="正文文本 Char"/>
    <w:basedOn w:val="12"/>
    <w:link w:val="6"/>
    <w:qFormat/>
    <w:uiPriority w:val="0"/>
    <w:rPr>
      <w:kern w:val="2"/>
      <w:sz w:val="21"/>
      <w:szCs w:val="22"/>
    </w:rPr>
  </w:style>
  <w:style w:type="character" w:customStyle="1" w:styleId="22">
    <w:name w:val="正文首行缩进 Char"/>
    <w:basedOn w:val="21"/>
    <w:link w:val="5"/>
    <w:qFormat/>
    <w:uiPriority w:val="0"/>
    <w:rPr>
      <w:kern w:val="2"/>
      <w:sz w:val="21"/>
      <w:szCs w:val="22"/>
    </w:rPr>
  </w:style>
  <w:style w:type="paragraph" w:customStyle="1" w:styleId="23">
    <w:name w:val="reader-word-layer"/>
    <w:basedOn w:val="1"/>
    <w:qFormat/>
    <w:uiPriority w:val="0"/>
    <w:pPr>
      <w:widowControl/>
      <w:spacing w:before="100" w:beforeAutospacing="1" w:after="100" w:afterAutospacing="1"/>
      <w:jc w:val="left"/>
    </w:pPr>
    <w:rPr>
      <w:rFonts w:ascii="宋体" w:hAnsi="Times New Roman" w:cs="宋体"/>
      <w:kern w:val="0"/>
      <w:sz w:val="24"/>
      <w:szCs w:val="24"/>
    </w:rPr>
  </w:style>
  <w:style w:type="character" w:customStyle="1" w:styleId="24">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Words>
  <Characters>816</Characters>
  <Lines>6</Lines>
  <Paragraphs>1</Paragraphs>
  <ScaleCrop>false</ScaleCrop>
  <LinksUpToDate>false</LinksUpToDate>
  <CharactersWithSpaces>958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2023-06-07T13:56:00Z</dcterms:created>
  <dc:creator>Administrator</dc:creator>
  <cp:lastModifiedBy>杨虹桥</cp:lastModifiedBy>
  <cp:lastPrinted>2024-09-20T00:49:00Z</cp:lastPrinted>
  <dcterms:modified xsi:type="dcterms:W3CDTF">2025-02-10T03:56:00Z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