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（2025）川东狱减字第474号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罪犯杨勇，男，2002年11月15日出生，汉族，高中肄业，现在四川省川东监狱服刑。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罪犯杨勇在服刑期间，能认罪服法，遵规守纪，积极改造，确有悔改表现。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为此，根据《中华人民共和国监狱法》第二十九条、《中华人民共和国刑法》第七十八条、《中华人民共和国刑事诉讼法》第二百七十三条第二款的规定，建议对罪犯杨勇减刑   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2D53A74"/>
    <w:rsid w:val="13283185"/>
    <w:rsid w:val="15BE2D41"/>
    <w:rsid w:val="15DE3B9B"/>
    <w:rsid w:val="1BF566E0"/>
    <w:rsid w:val="1D0F07BD"/>
    <w:rsid w:val="1E17416F"/>
    <w:rsid w:val="1FB87127"/>
    <w:rsid w:val="20D249A2"/>
    <w:rsid w:val="224575A7"/>
    <w:rsid w:val="233C074E"/>
    <w:rsid w:val="2EDE1086"/>
    <w:rsid w:val="2FD032F9"/>
    <w:rsid w:val="356B5CCD"/>
    <w:rsid w:val="377F7CA3"/>
    <w:rsid w:val="3A8D00D7"/>
    <w:rsid w:val="3B4C0106"/>
    <w:rsid w:val="3E9409AB"/>
    <w:rsid w:val="474B0566"/>
    <w:rsid w:val="478674E8"/>
    <w:rsid w:val="492D30EB"/>
    <w:rsid w:val="50B20066"/>
    <w:rsid w:val="58311F0D"/>
    <w:rsid w:val="5ABE6BA8"/>
    <w:rsid w:val="66185A55"/>
    <w:rsid w:val="6E6624E0"/>
    <w:rsid w:val="6FCB6EA7"/>
    <w:rsid w:val="70AF7C10"/>
    <w:rsid w:val="715B4F85"/>
    <w:rsid w:val="71D743FD"/>
    <w:rsid w:val="78591FEA"/>
    <w:rsid w:val="785E1102"/>
    <w:rsid w:val="7A691FF6"/>
    <w:rsid w:val="7A6B2FA6"/>
    <w:rsid w:val="7A8D33F2"/>
    <w:rsid w:val="7AD62A9B"/>
    <w:rsid w:val="7B8B32C2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38076EF787FB4D1C9EFE16197AF4C681_12</vt:lpwstr>
  </property>
</Properties>
</file>