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罪犯钟荣平，男，1985年5月17日出生，汉族，初中文化，无业，原户籍所在地：四川省绵竹市。现在四川省川北监狱四监区服刑。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绵竹市人民法院于2019年11月14日作出（2019）川0683刑初157号刑事判决书：判处有期徒刑10年6个月，并处罚金50000元；犯容留他人吸毒罪，判处有期徒刑8个月，并处罚金4000元。总和刑期有期徒刑11年2个月，并处罚金54000元。决定执行有期徒刑11年，并处罚金54000元。被告人钟荣平未提出上诉。刑期自2019年3月5日起至2030年3月4日止。于2019年12月5日送我狱执行刑罚。服刑期间执行刑期变动情况：2023年2月27日四川省绵阳市中级人民法院以（2023）川07刑更139号刑事裁定书，对罪犯钟荣平减去有期徒刑六个月的刑罚执行，应于2029年9月4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罪犯钟荣平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钟荣平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建议对罪犯钟荣平减刑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34F1A7C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1E8A5ED6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637715A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4F1A7C"/>
    <w:rsid w:val="7352436C"/>
    <w:rsid w:val="73FC21BB"/>
    <w:rsid w:val="74813DF7"/>
    <w:rsid w:val="75253524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400</Characters>
  <Lines>4</Lines>
  <Paragraphs>1</Paragraphs>
  <TotalTime>2</TotalTime>
  <ScaleCrop>false</ScaleCrop>
  <LinksUpToDate>false</LinksUpToDate>
  <CharactersWithSpaces>413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dcterms:modified xsi:type="dcterms:W3CDTF">2025-03-24T09:06:28Z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