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）川北减建字第123号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田兆龙，</w:t>
      </w:r>
      <w:r>
        <w:rPr>
          <w:rFonts w:hint="eastAsia" w:ascii="仿宋" w:hAnsi="仿宋" w:eastAsia="仿宋"/>
          <w:color w:val="auto"/>
          <w:sz w:val="32"/>
          <w:szCs w:val="32"/>
        </w:rPr>
        <w:t>男，19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78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color w:val="auto"/>
          <w:sz w:val="32"/>
          <w:szCs w:val="32"/>
        </w:rPr>
        <w:t>日出生，汉族，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大专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捕前职业:经商,</w:t>
      </w:r>
      <w:r>
        <w:rPr>
          <w:rFonts w:hint="eastAsia" w:ascii="仿宋" w:hAnsi="仿宋" w:eastAsia="仿宋"/>
          <w:color w:val="auto"/>
          <w:sz w:val="32"/>
          <w:szCs w:val="32"/>
        </w:rPr>
        <w:t>原户籍所在地：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山西省运城市盐湖区</w:t>
      </w:r>
      <w:r>
        <w:rPr>
          <w:rFonts w:hint="eastAsia" w:ascii="仿宋" w:hAnsi="仿宋" w:eastAsia="仿宋" w:cs="仿宋"/>
          <w:sz w:val="32"/>
          <w:szCs w:val="32"/>
        </w:rPr>
        <w:t>。现在四川省川北监狱医院监区服刑。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因妨害药品管理</w:t>
      </w:r>
      <w:r>
        <w:rPr>
          <w:rFonts w:hint="eastAsia" w:ascii="仿宋" w:hAnsi="仿宋" w:eastAsia="仿宋"/>
          <w:color w:val="auto"/>
          <w:sz w:val="32"/>
          <w:szCs w:val="32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经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德阳市旌阳区</w:t>
      </w:r>
      <w:r>
        <w:rPr>
          <w:rFonts w:hint="eastAsia" w:ascii="仿宋" w:hAnsi="仿宋" w:eastAsia="仿宋"/>
          <w:color w:val="auto"/>
          <w:sz w:val="32"/>
          <w:szCs w:val="32"/>
        </w:rPr>
        <w:t>人民法院于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2023年8月11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0603</w:t>
      </w:r>
      <w:r>
        <w:rPr>
          <w:rFonts w:hint="eastAsia" w:ascii="仿宋" w:hAnsi="仿宋" w:eastAsia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345</w:t>
      </w:r>
      <w:r>
        <w:rPr>
          <w:rFonts w:hint="eastAsia" w:ascii="仿宋" w:hAnsi="仿宋" w:eastAsia="仿宋"/>
          <w:color w:val="auto"/>
          <w:sz w:val="32"/>
          <w:szCs w:val="32"/>
        </w:rPr>
        <w:t>号刑事判决书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判处有期徒刑三年六个月，并处罚金54万元，追缴违法所得17万元。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被告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  <w:lang w:eastAsia="zh-CN"/>
        </w:rPr>
        <w:t>人田兆龙未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提出上诉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刑期自20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日起至20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于20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日送我狱服刑改造。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服刑期间刑罚变更执行情况：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无，</w:t>
      </w:r>
      <w:r>
        <w:rPr>
          <w:rFonts w:hint="eastAsia" w:ascii="仿宋" w:hAnsi="仿宋" w:eastAsia="仿宋"/>
          <w:color w:val="auto"/>
          <w:sz w:val="32"/>
          <w:szCs w:val="32"/>
        </w:rPr>
        <w:t>应于20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</w:rPr>
        <w:t>日满刑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该犯在服刑期间,认罪悔罪;遵守法律法规及监规,接受教育改造;积极参加思想、文化、职业技术教育;积极参加劳动,努力完成劳动任务。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财产性判决项已履行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完毕</w:t>
      </w:r>
      <w:r>
        <w:rPr>
          <w:rFonts w:hint="eastAsia" w:ascii="仿宋" w:hAnsi="仿宋" w:eastAsia="仿宋" w:cs="仿宋"/>
          <w:sz w:val="32"/>
          <w:szCs w:val="32"/>
        </w:rPr>
        <w:t>。本次考核期内，罪犯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田兆龙</w:t>
      </w:r>
      <w:r>
        <w:rPr>
          <w:rFonts w:hint="eastAsia" w:ascii="仿宋" w:hAnsi="仿宋" w:eastAsia="仿宋" w:cs="仿宋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田兆龙</w:t>
      </w:r>
      <w:r>
        <w:rPr>
          <w:rFonts w:hint="eastAsia" w:ascii="仿宋" w:hAnsi="仿宋" w:eastAsia="仿宋" w:cs="仿宋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田兆龙</w:t>
      </w:r>
      <w:r>
        <w:rPr>
          <w:rFonts w:hint="eastAsia" w:ascii="仿宋" w:hAnsi="仿宋" w:eastAsia="仿宋" w:cs="仿宋"/>
          <w:sz w:val="32"/>
          <w:szCs w:val="32"/>
        </w:rPr>
        <w:t>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sz w:val="32"/>
          <w:szCs w:val="32"/>
        </w:rPr>
        <w:t>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CA54F72"/>
    <w:rsid w:val="11FC1519"/>
    <w:rsid w:val="13DE0881"/>
    <w:rsid w:val="1622046E"/>
    <w:rsid w:val="1AFA661C"/>
    <w:rsid w:val="1DF80D5A"/>
    <w:rsid w:val="1E384B72"/>
    <w:rsid w:val="24154DFD"/>
    <w:rsid w:val="287023D0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D272E12"/>
    <w:rsid w:val="6DB60A42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7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2025-03-25T01:10:57Z</cp:lastPrinted>
  <dcterms:modified xsi:type="dcterms:W3CDTF">2025-03-25T01:21:56Z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