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470E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955C8B">
        <w:rPr>
          <w:rFonts w:ascii="仿宋_GB2312" w:eastAsia="仿宋_GB2312" w:hAnsi="仿宋_GB2312" w:cs="仿宋_GB2312" w:hint="eastAsia"/>
          <w:sz w:val="32"/>
          <w:szCs w:val="32"/>
        </w:rPr>
        <w:t>陈华金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955C8B" w:rsidRPr="00955C8B">
        <w:rPr>
          <w:rFonts w:ascii="仿宋" w:eastAsia="仿宋" w:hAnsi="仿宋" w:cs="仿宋_GB2312" w:hint="eastAsia"/>
          <w:bCs/>
          <w:sz w:val="32"/>
          <w:szCs w:val="32"/>
        </w:rPr>
        <w:t>1963年4月5日出生，初中文化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470E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955C8B">
        <w:rPr>
          <w:rFonts w:ascii="仿宋_GB2312" w:eastAsia="仿宋_GB2312" w:hAnsi="仿宋_GB2312" w:cs="仿宋_GB2312" w:hint="eastAsia"/>
          <w:sz w:val="32"/>
          <w:szCs w:val="32"/>
        </w:rPr>
        <w:t>陈华金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955C8B">
        <w:rPr>
          <w:rFonts w:ascii="仿宋_GB2312" w:eastAsia="仿宋_GB2312" w:hAnsi="仿宋_GB2312" w:cs="仿宋_GB2312" w:hint="eastAsia"/>
          <w:sz w:val="32"/>
          <w:szCs w:val="32"/>
        </w:rPr>
        <w:t>陈华金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955C8B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6EC" w:rsidRDefault="00B346EC" w:rsidP="00904F7A">
      <w:r>
        <w:separator/>
      </w:r>
    </w:p>
  </w:endnote>
  <w:endnote w:type="continuationSeparator" w:id="0">
    <w:p w:rsidR="00B346EC" w:rsidRDefault="00B346EC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6EC" w:rsidRDefault="00B346EC" w:rsidP="00904F7A">
      <w:r>
        <w:separator/>
      </w:r>
    </w:p>
  </w:footnote>
  <w:footnote w:type="continuationSeparator" w:id="0">
    <w:p w:rsidR="00B346EC" w:rsidRDefault="00B346EC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0E7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55C8B"/>
    <w:rsid w:val="009D47EE"/>
    <w:rsid w:val="00A327FC"/>
    <w:rsid w:val="00A817A5"/>
    <w:rsid w:val="00A86015"/>
    <w:rsid w:val="00A93353"/>
    <w:rsid w:val="00AB24DC"/>
    <w:rsid w:val="00AF6B53"/>
    <w:rsid w:val="00B15A1F"/>
    <w:rsid w:val="00B346E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2025-10-17T06:41:00Z</dcterms:modified>
</cp:coreProperties>
</file>