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56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/>
        <w:textAlignment w:val="auto"/>
        <w:rPr>
          <w:rFonts w:hint="eastAsia" w:ascii="仿宋" w:hAnsi="仿宋" w:eastAsia="仿宋" w:cs="仿宋"/>
          <w:szCs w:val="32"/>
          <w:lang w:val="en-US" w:eastAsia="zh-CN"/>
        </w:rPr>
      </w:pPr>
      <w:r>
        <w:rPr>
          <w:rFonts w:hint="eastAsia" w:ascii="仿宋" w:hAnsi="仿宋" w:eastAsia="仿宋" w:cs="仿宋"/>
          <w:szCs w:val="32"/>
        </w:rPr>
        <w:t>罪犯黄成煜，男，1968年12月30日出生，小学文化，现在四川</w:t>
      </w:r>
      <w:r>
        <w:rPr>
          <w:rFonts w:hint="eastAsia" w:ascii="仿宋" w:hAnsi="仿宋" w:eastAsia="仿宋" w:cs="仿宋"/>
          <w:szCs w:val="32"/>
          <w:lang w:eastAsia="zh-CN"/>
        </w:rPr>
        <w:t>省</w:t>
      </w:r>
      <w:r>
        <w:rPr>
          <w:rFonts w:hint="eastAsia" w:ascii="仿宋" w:hAnsi="仿宋" w:eastAsia="仿宋" w:cs="仿宋"/>
          <w:szCs w:val="32"/>
        </w:rPr>
        <w:t>阿坝监狱服刑。</w:t>
      </w:r>
      <w:r>
        <w:rPr>
          <w:rFonts w:hint="eastAsia" w:ascii="仿宋" w:hAnsi="仿宋" w:eastAsia="仿宋" w:cs="仿宋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罪犯黄成煜在服刑期间，认罪悔罪，遵规守纪，积极改造，确有悔改表现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为此，根据《中华人民共和国监狱法》第二十九条，《中华人民共和国刑法》第七十八条，《中华人民共和国刑事诉讼法》第二百七十三条第二款的规定，建议对罪犯黄成煜减刑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个月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，剥夺政治权利七年不变</w:t>
      </w:r>
      <w:r>
        <w:rPr>
          <w:rFonts w:hint="eastAsia" w:ascii="仿宋" w:hAnsi="仿宋" w:eastAsia="仿宋" w:cs="仿宋"/>
          <w:sz w:val="32"/>
          <w:szCs w:val="32"/>
        </w:rPr>
        <w:t>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5120" w:firstLineChars="1600"/>
        <w:jc w:val="both"/>
        <w:textAlignment w:val="auto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E4D40"/>
    <w:rsid w:val="01257F2D"/>
    <w:rsid w:val="09CE4D40"/>
    <w:rsid w:val="0E5D286E"/>
    <w:rsid w:val="29FC06F5"/>
    <w:rsid w:val="30CB31F5"/>
    <w:rsid w:val="4A130FC4"/>
    <w:rsid w:val="4A4A2665"/>
    <w:rsid w:val="4F81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2026-01-05T05:32:00Z</dcterms:created>
  <dc:creator>苟文雯</dc:creator>
  <cp:lastModifiedBy>文盈盈</cp:lastModifiedBy>
  <cp:lastPrinted>2026-01-06T07:48:00Z</cp:lastPrinted>
  <dcterms:modified xsi:type="dcterms:W3CDTF">2026-01-12T07:55:54Z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