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880" w:firstLineChars="200"/>
        <w:textAlignment w:val="auto"/>
        <w:rPr>
          <w:rFonts w:eastAsia="黑体"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　　　　　　　　　　　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</w:rPr>
        <w:t>）省阿监减字第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赵天鑫</w:t>
      </w:r>
      <w:r>
        <w:rPr>
          <w:rFonts w:hint="eastAsia" w:ascii="仿宋" w:hAnsi="仿宋" w:eastAsia="仿宋"/>
        </w:rPr>
        <w:t>，男，</w:t>
      </w:r>
      <w:r>
        <w:rPr>
          <w:rFonts w:hint="eastAsia" w:ascii="仿宋" w:hAnsi="仿宋" w:eastAsia="仿宋"/>
          <w:lang w:val="en-US" w:eastAsia="zh-CN"/>
        </w:rPr>
        <w:t>1989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7</w:t>
      </w:r>
      <w:r>
        <w:rPr>
          <w:rFonts w:hint="eastAsia" w:ascii="仿宋" w:hAnsi="仿宋" w:eastAsia="仿宋"/>
        </w:rPr>
        <w:t>月1出生，</w:t>
      </w:r>
      <w:r>
        <w:rPr>
          <w:rFonts w:hint="eastAsia" w:ascii="仿宋" w:hAnsi="仿宋" w:eastAsia="仿宋"/>
          <w:lang w:eastAsia="zh-CN"/>
        </w:rPr>
        <w:t>初中文化</w:t>
      </w:r>
      <w:r>
        <w:rPr>
          <w:rFonts w:hint="eastAsia" w:ascii="仿宋" w:hAnsi="仿宋" w:eastAsia="仿宋"/>
        </w:rPr>
        <w:t>，现在四川省阿坝监狱服刑。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综上所述，罪犯</w:t>
      </w:r>
      <w:r>
        <w:rPr>
          <w:rFonts w:hint="eastAsia" w:ascii="仿宋" w:hAnsi="仿宋" w:eastAsia="仿宋"/>
          <w:sz w:val="32"/>
          <w:lang w:eastAsia="zh-CN"/>
        </w:rPr>
        <w:t>赵天鑫</w:t>
      </w:r>
      <w:r>
        <w:rPr>
          <w:rFonts w:hint="eastAsia" w:ascii="仿宋" w:hAnsi="仿宋" w:eastAsia="仿宋"/>
          <w:sz w:val="32"/>
        </w:rPr>
        <w:t>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ascii="仿宋" w:hAnsi="仿宋" w:eastAsia="仿宋"/>
          <w:sz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</w:rPr>
        <w:t>为此，根据《中华人民共和国监狱法》第二十九条</w:t>
      </w:r>
      <w:r>
        <w:rPr>
          <w:rFonts w:hint="eastAsia" w:ascii="仿宋" w:hAnsi="仿宋" w:eastAsia="仿宋"/>
          <w:sz w:val="32"/>
          <w:lang w:eastAsia="zh-CN"/>
        </w:rPr>
        <w:t>、</w:t>
      </w:r>
      <w:r>
        <w:rPr>
          <w:rFonts w:hint="eastAsia" w:ascii="仿宋" w:hAnsi="仿宋" w:eastAsia="仿宋"/>
          <w:sz w:val="32"/>
        </w:rPr>
        <w:t>《中华人民共和国刑法》第七十八条</w:t>
      </w:r>
      <w:r>
        <w:rPr>
          <w:rFonts w:hint="eastAsia" w:ascii="仿宋" w:hAnsi="仿宋" w:eastAsia="仿宋"/>
          <w:sz w:val="32"/>
          <w:lang w:eastAsia="zh-CN"/>
        </w:rPr>
        <w:t>、</w:t>
      </w:r>
      <w:r>
        <w:rPr>
          <w:rFonts w:hint="eastAsia" w:ascii="仿宋" w:hAnsi="仿宋" w:eastAsia="仿宋"/>
          <w:sz w:val="32"/>
        </w:rPr>
        <w:t>《中华人民共和国刑事诉讼法》第二百七十三条第二款的规定，建议对罪犯</w:t>
      </w:r>
      <w:r>
        <w:rPr>
          <w:rFonts w:hint="eastAsia" w:ascii="仿宋" w:hAnsi="仿宋" w:eastAsia="仿宋"/>
          <w:sz w:val="32"/>
          <w:lang w:eastAsia="zh-CN"/>
        </w:rPr>
        <w:t>赵天鑫</w:t>
      </w:r>
      <w:r>
        <w:rPr>
          <w:rFonts w:hint="eastAsia" w:ascii="仿宋" w:hAnsi="仿宋" w:eastAsia="仿宋"/>
          <w:sz w:val="32"/>
        </w:rPr>
        <w:t>减刑</w:t>
      </w:r>
      <w:r>
        <w:rPr>
          <w:rFonts w:hint="eastAsia" w:ascii="仿宋" w:hAnsi="仿宋" w:eastAsia="仿宋"/>
          <w:sz w:val="32"/>
          <w:lang w:eastAsia="zh-CN"/>
        </w:rPr>
        <w:t>七</w:t>
      </w:r>
      <w:r>
        <w:rPr>
          <w:rFonts w:hint="eastAsia" w:ascii="仿宋" w:hAnsi="仿宋" w:eastAsia="仿宋"/>
          <w:sz w:val="32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color w:val="000000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color w:val="000000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left="-56" w:firstLine="640" w:firstLineChars="200"/>
        <w:jc w:val="both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</w:t>
      </w:r>
      <w:r>
        <w:rPr>
          <w:rFonts w:hint="eastAsia" w:ascii="仿宋" w:hAnsi="仿宋" w:eastAsia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5120" w:firstLineChars="1600"/>
        <w:jc w:val="both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89120F"/>
    <w:rsid w:val="0BFC31E2"/>
    <w:rsid w:val="20E367B5"/>
    <w:rsid w:val="2CFF2A02"/>
    <w:rsid w:val="3289120F"/>
    <w:rsid w:val="4F2C46D0"/>
    <w:rsid w:val="50A00CAD"/>
    <w:rsid w:val="51334A94"/>
    <w:rsid w:val="5D5A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2026-01-05T05:28:00Z</dcterms:created>
  <dc:creator>苟文雯</dc:creator>
  <cp:lastModifiedBy>文盈盈</cp:lastModifiedBy>
  <dcterms:modified xsi:type="dcterms:W3CDTF">2026-01-08T07:48:26Z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