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刘海涛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1977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汉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初</w:t>
      </w:r>
      <w:r>
        <w:rPr>
          <w:rFonts w:hint="eastAsia" w:ascii="仿宋" w:hAnsi="仿宋" w:eastAsia="仿宋" w:cs="仿宋"/>
          <w:sz w:val="32"/>
          <w:szCs w:val="32"/>
        </w:rPr>
        <w:t>中文化，现在四川省阿坝监狱四监区服刑。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刘海涛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刘海涛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5280" w:firstLineChars="16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98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1724B28"/>
    <w:rsid w:val="04835BAE"/>
    <w:rsid w:val="0D5F6C89"/>
    <w:rsid w:val="0E293D94"/>
    <w:rsid w:val="227725E2"/>
    <w:rsid w:val="260E55FE"/>
    <w:rsid w:val="26527445"/>
    <w:rsid w:val="28902365"/>
    <w:rsid w:val="358B5878"/>
    <w:rsid w:val="38F00844"/>
    <w:rsid w:val="49A667EE"/>
    <w:rsid w:val="4F8260DE"/>
    <w:rsid w:val="50B703B6"/>
    <w:rsid w:val="5AAD7E70"/>
    <w:rsid w:val="60556BCF"/>
    <w:rsid w:val="6ADA0400"/>
    <w:rsid w:val="6F7B4182"/>
    <w:rsid w:val="7734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0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2025-09-15T07:06:50Z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