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黑体" w:eastAsia="方正小标宋简体" w:cs="黑体"/>
          <w:sz w:val="44"/>
          <w:lang w:val="zh-CN"/>
        </w:rPr>
      </w:pPr>
      <w:r>
        <w:rPr>
          <w:rFonts w:hint="eastAsia" w:ascii="方正小标宋简体" w:hAnsi="黑体" w:eastAsia="方正小标宋简体" w:cs="黑体"/>
          <w:sz w:val="44"/>
          <w:lang w:val="zh-CN"/>
        </w:rPr>
        <w:t>四川省阿坝监狱</w:t>
      </w:r>
    </w:p>
    <w:p>
      <w:pPr>
        <w:jc w:val="center"/>
        <w:rPr>
          <w:rFonts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lang w:val="zh-CN"/>
        </w:rPr>
        <w:t>报请假释建议书</w:t>
      </w:r>
    </w:p>
    <w:p>
      <w:pPr>
        <w:autoSpaceDE w:val="0"/>
        <w:autoSpaceDN w:val="0"/>
        <w:spacing w:line="579" w:lineRule="exact"/>
        <w:ind w:firstLine="560"/>
        <w:jc w:val="right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（2025）省阿监假字第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7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罪犯何辉，男，1998年5月16日出生，汉族，中专文化，现在四川省阿坝监狱服刑。</w:t>
      </w:r>
    </w:p>
    <w:p>
      <w:pPr>
        <w:spacing w:line="7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罪犯何辉在服刑期间，认罪悔罪，遵规守纪，积极改造，确有悔改表现。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新野县</w:t>
      </w:r>
      <w:r>
        <w:rPr>
          <w:rFonts w:hint="eastAsia" w:ascii="仿宋_GB2312" w:hAnsi="仿宋_GB2312" w:eastAsia="仿宋_GB2312" w:cs="仿宋_GB2312"/>
          <w:sz w:val="32"/>
          <w:szCs w:val="32"/>
        </w:rPr>
        <w:t>县司法局于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日出具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〔2025〕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新司评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字第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号评估意见书</w:t>
      </w:r>
      <w:r>
        <w:rPr>
          <w:rFonts w:hint="eastAsia" w:ascii="仿宋_GB2312" w:hAnsi="仿宋_GB2312" w:eastAsia="仿宋_GB2312" w:cs="仿宋_GB2312"/>
          <w:sz w:val="32"/>
          <w:szCs w:val="32"/>
        </w:rPr>
        <w:t>：适宜社区矫正。</w:t>
      </w:r>
    </w:p>
    <w:p>
      <w:pPr>
        <w:spacing w:line="7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</w:rPr>
        <w:t>为此，根据《中华人民共和国监狱法》第三十二条，《中华人民共和国刑法》第八十一条、八十二条，《中华人民共和国刑事诉讼法》第二百七十三条第二款的规定，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建议对罪犯何辉予以假释。特报请裁定。</w:t>
      </w:r>
    </w:p>
    <w:p>
      <w:pPr>
        <w:spacing w:line="7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spacing w:line="7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四川省德阳市中级人民法院</w:t>
      </w:r>
    </w:p>
    <w:p>
      <w:pPr>
        <w:spacing w:line="70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70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四川省阿坝监狱</w:t>
      </w:r>
    </w:p>
    <w:p>
      <w:pPr>
        <w:autoSpaceDE w:val="0"/>
        <w:autoSpaceDN w:val="0"/>
        <w:spacing w:line="579" w:lineRule="exact"/>
        <w:jc w:val="center"/>
        <w:rPr>
          <w:rFonts w:hint="eastAsia" w:ascii="仿宋_GB2312" w:hAnsi="仿宋_GB2312" w:eastAsia="仿宋_GB2312" w:cs="仿宋_GB2312"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2025年9月11日</w:t>
      </w:r>
    </w:p>
    <w:p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75CA"/>
    <w:rsid w:val="000239EB"/>
    <w:rsid w:val="000427E9"/>
    <w:rsid w:val="00075238"/>
    <w:rsid w:val="000E4916"/>
    <w:rsid w:val="0016112B"/>
    <w:rsid w:val="00161695"/>
    <w:rsid w:val="00197B78"/>
    <w:rsid w:val="001F07B3"/>
    <w:rsid w:val="001F3D2E"/>
    <w:rsid w:val="00224225"/>
    <w:rsid w:val="0035543B"/>
    <w:rsid w:val="004363FB"/>
    <w:rsid w:val="00514D9A"/>
    <w:rsid w:val="007E488C"/>
    <w:rsid w:val="00876438"/>
    <w:rsid w:val="00883C20"/>
    <w:rsid w:val="009C75CA"/>
    <w:rsid w:val="00C35101"/>
    <w:rsid w:val="00C96E53"/>
    <w:rsid w:val="00D04CA9"/>
    <w:rsid w:val="00EB1BC6"/>
    <w:rsid w:val="21F06532"/>
    <w:rsid w:val="33E31C55"/>
    <w:rsid w:val="369110C0"/>
    <w:rsid w:val="47EA30FE"/>
    <w:rsid w:val="4B266D73"/>
    <w:rsid w:val="51265EAA"/>
    <w:rsid w:val="6D97086C"/>
    <w:rsid w:val="7487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Times New Roman" w:hAnsi="Times New Roman" w:eastAsia="宋体" w:cs="Times New Roman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112</Words>
  <Characters>639</Characters>
  <Lines>5</Lines>
  <Paragraphs>1</Paragraphs>
  <TotalTime>0</TotalTime>
  <ScaleCrop>false</ScaleCrop>
  <LinksUpToDate>false</LinksUpToDate>
  <CharactersWithSpaces>750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2025-03-11T04:46:00Z</dcterms:created>
  <dc:creator>吴珊</dc:creator>
  <cp:lastModifiedBy>文盈盈</cp:lastModifiedBy>
  <dcterms:modified xsi:type="dcterms:W3CDTF">2025-09-15T07:06:47Z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